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2"/>
        <w:gridCol w:w="1589"/>
        <w:gridCol w:w="577"/>
        <w:gridCol w:w="1445"/>
        <w:gridCol w:w="312"/>
      </w:tblGrid>
      <w:tr w:rsidR="00BF7E4D" w:rsidRPr="00BF7E4D" w:rsidTr="00BF7E4D">
        <w:tc>
          <w:tcPr>
            <w:tcW w:w="4285" w:type="dxa"/>
            <w:gridSpan w:val="5"/>
          </w:tcPr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F7E4D"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BF7E4D" w:rsidRPr="00BF7E4D" w:rsidRDefault="00BF7E4D" w:rsidP="000D393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F7E4D">
              <w:rPr>
                <w:rFonts w:ascii="Times New Roman" w:hAnsi="Times New Roman" w:cs="Times New Roman"/>
                <w:b/>
                <w:lang w:eastAsia="en-US"/>
              </w:rPr>
              <w:t>МУНИЦИПАЛЬНОГО ОБРАЗОВАНИЯ</w:t>
            </w:r>
          </w:p>
          <w:p w:rsidR="00BF7E4D" w:rsidRPr="00BF7E4D" w:rsidRDefault="004F6EFA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ВЯЗОВСКИЙ</w:t>
            </w:r>
            <w:r w:rsidR="00BF7E4D" w:rsidRPr="00BF7E4D">
              <w:rPr>
                <w:rFonts w:ascii="Times New Roman" w:hAnsi="Times New Roman"/>
                <w:b/>
                <w:szCs w:val="24"/>
                <w:lang w:eastAsia="en-US"/>
              </w:rPr>
              <w:t xml:space="preserve"> СЕЛЬСОВЕТ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F7E4D">
              <w:rPr>
                <w:rFonts w:ascii="Times New Roman" w:hAnsi="Times New Roman"/>
                <w:b/>
                <w:sz w:val="20"/>
                <w:lang w:eastAsia="en-US"/>
              </w:rPr>
              <w:t>ТАШЛИНСКОГО РАЙОНА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F7E4D">
              <w:rPr>
                <w:rFonts w:ascii="Times New Roman" w:hAnsi="Times New Roman"/>
                <w:b/>
                <w:sz w:val="20"/>
                <w:lang w:eastAsia="en-US"/>
              </w:rPr>
              <w:t>ОРЕНБУРГСКОЙ ОБЛАСТИ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BF7E4D">
              <w:rPr>
                <w:rFonts w:ascii="Times New Roman" w:hAnsi="Times New Roman"/>
                <w:b/>
                <w:sz w:val="28"/>
                <w:lang w:eastAsia="en-US"/>
              </w:rPr>
              <w:t>П</w:t>
            </w:r>
            <w:proofErr w:type="gramEnd"/>
            <w:r w:rsidRPr="00BF7E4D">
              <w:rPr>
                <w:rFonts w:ascii="Times New Roman" w:hAnsi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BF7E4D" w:rsidRPr="00BF7E4D" w:rsidTr="00BF7E4D">
        <w:tc>
          <w:tcPr>
            <w:tcW w:w="4285" w:type="dxa"/>
            <w:gridSpan w:val="5"/>
          </w:tcPr>
          <w:p w:rsidR="00BF7E4D" w:rsidRPr="00BF7E4D" w:rsidRDefault="00BF7E4D" w:rsidP="000D393E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BF7E4D" w:rsidRPr="00BF7E4D" w:rsidTr="00BF7E4D">
        <w:trPr>
          <w:gridBefore w:val="1"/>
          <w:gridAfter w:val="1"/>
          <w:wBefore w:w="362" w:type="dxa"/>
          <w:wAfter w:w="312" w:type="dxa"/>
          <w:trHeight w:val="178"/>
        </w:trPr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7E4D" w:rsidRPr="00BF7E4D" w:rsidRDefault="00292618" w:rsidP="00292618">
            <w:pPr>
              <w:pStyle w:val="FR1"/>
              <w:spacing w:line="2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07</w:t>
            </w:r>
            <w:r w:rsidR="00BF7E4D" w:rsidRPr="00BF7E4D">
              <w:rPr>
                <w:rFonts w:ascii="Times New Roman" w:hAnsi="Times New Roman"/>
                <w:sz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lang w:eastAsia="en-US"/>
              </w:rPr>
              <w:t>10</w:t>
            </w:r>
            <w:r w:rsidR="00BF7E4D" w:rsidRPr="00BF7E4D">
              <w:rPr>
                <w:rFonts w:ascii="Times New Roman" w:hAnsi="Times New Roman"/>
                <w:sz w:val="28"/>
                <w:lang w:eastAsia="en-US"/>
              </w:rPr>
              <w:t>.2019</w:t>
            </w:r>
          </w:p>
        </w:tc>
        <w:tc>
          <w:tcPr>
            <w:tcW w:w="577" w:type="dxa"/>
            <w:hideMark/>
          </w:tcPr>
          <w:p w:rsidR="00BF7E4D" w:rsidRPr="00BF7E4D" w:rsidRDefault="00BF7E4D" w:rsidP="000D393E">
            <w:pPr>
              <w:pStyle w:val="FR1"/>
              <w:spacing w:line="20" w:lineRule="atLeast"/>
              <w:rPr>
                <w:rFonts w:ascii="Times New Roman" w:hAnsi="Times New Roman"/>
                <w:lang w:eastAsia="en-US"/>
              </w:rPr>
            </w:pPr>
            <w:r w:rsidRPr="00BF7E4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7E4D" w:rsidRPr="00BF7E4D" w:rsidRDefault="00292618" w:rsidP="000D393E">
            <w:pPr>
              <w:pStyle w:val="FR1"/>
              <w:spacing w:line="20" w:lineRule="atLeast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61</w:t>
            </w:r>
            <w:r w:rsidR="00BF7E4D" w:rsidRPr="00BF7E4D">
              <w:rPr>
                <w:rFonts w:ascii="Times New Roman" w:hAnsi="Times New Roman"/>
                <w:sz w:val="28"/>
                <w:lang w:eastAsia="en-US"/>
              </w:rPr>
              <w:t xml:space="preserve"> - </w:t>
            </w:r>
            <w:proofErr w:type="spellStart"/>
            <w:proofErr w:type="gramStart"/>
            <w:r w:rsidR="00BF7E4D" w:rsidRPr="00BF7E4D"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</w:tr>
    </w:tbl>
    <w:p w:rsidR="00BF7E4D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BF7E4D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утверждении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Административного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F7E4D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регламента предоставления </w:t>
      </w:r>
    </w:p>
    <w:p w:rsidR="00BF7E4D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администрацией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F7E4D" w:rsidRPr="00292618" w:rsidRDefault="00C54A54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муни</w:t>
      </w:r>
      <w:r w:rsidR="00420005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ципальной услуги </w:t>
      </w:r>
    </w:p>
    <w:p w:rsidR="00BF7E4D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"Осуществление осмотра зданий,</w:t>
      </w:r>
    </w:p>
    <w:p w:rsidR="00BF7E4D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сооружений и выдача рекомендаций </w:t>
      </w:r>
    </w:p>
    <w:p w:rsidR="00BF7E4D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устранении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выявленных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ходе </w:t>
      </w:r>
    </w:p>
    <w:p w:rsidR="00420005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таких осмотров нарушений</w:t>
      </w:r>
      <w:r w:rsidRPr="00BF7E4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"</w:t>
      </w:r>
    </w:p>
    <w:p w:rsidR="00C54A54" w:rsidRPr="00BF7E4D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proofErr w:type="gramStart"/>
      <w:r w:rsidRPr="00BF7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соответствии </w:t>
      </w: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с </w:t>
      </w:r>
      <w:hyperlink r:id="rId4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5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6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 муниципальным правовым </w:t>
      </w:r>
      <w:hyperlink r:id="rId7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</w:t>
        </w:r>
        <w:r w:rsidRPr="00BF7E4D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 xml:space="preserve"> 15.12.2014 N 157-</w:t>
        </w:r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"Порядок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</w:t>
        </w:r>
        <w:proofErr w:type="gramEnd"/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технических регламентов к конструктивным и другим характеристикам надежности и безопасности объектов, требованиями проектной документации"</w:t>
        </w:r>
      </w:hyperlink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Pr="00BF7E4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Уставом</w:t>
        </w:r>
      </w:hyperlink>
      <w:r w:rsidR="00C54A54" w:rsidRPr="00BF7E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F7E4D">
        <w:rPr>
          <w:rFonts w:ascii="Times New Roman" w:hAnsi="Times New Roman" w:cs="Times New Roman"/>
          <w:sz w:val="28"/>
          <w:szCs w:val="28"/>
        </w:rPr>
        <w:t>:</w:t>
      </w:r>
      <w:r w:rsidRPr="00BF7E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C54A54" w:rsidRPr="00BF7E4D" w:rsidRDefault="00C54A54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Утвердить административный регламент предоставления администрацией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услуги "Осуществление осмотра зданий, сооружений и выдача рекомендаций об устранении выявленных в ходе таких осмотров нарушений" (приложение).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BF7E4D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BF7E4D" w:rsidRPr="002926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опубликованию в сети Интернет на официальном сайте администрации МО </w:t>
      </w:r>
      <w:proofErr w:type="spellStart"/>
      <w:r w:rsidR="00BF7E4D" w:rsidRPr="0029261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BF7E4D" w:rsidRPr="00292618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BF7E4D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 Контроль </w:t>
      </w:r>
      <w:r w:rsidR="00BF7E4D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исполнени</w:t>
      </w:r>
      <w:r w:rsidR="00BF7E4D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постановления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оставляю за собой</w:t>
      </w:r>
    </w:p>
    <w:p w:rsidR="00BF7E4D" w:rsidRPr="00292618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F7E4D" w:rsidRPr="00292618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92618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администрации                                   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Ю.В. Антонов</w:t>
      </w:r>
    </w:p>
    <w:p w:rsidR="00292618" w:rsidRDefault="00292618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BF7E4D" w:rsidRPr="00292618" w:rsidRDefault="00BF7E4D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Разослано: администрацию района, прокуратуру района.</w:t>
      </w:r>
    </w:p>
    <w:p w:rsidR="00BF7E4D" w:rsidRPr="00292618" w:rsidRDefault="00C54A54" w:rsidP="000D393E">
      <w:pPr>
        <w:shd w:val="clear" w:color="auto" w:fill="FFFFFF"/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Приложение</w:t>
      </w:r>
      <w:r w:rsidR="00BF7E4D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</w:t>
      </w:r>
    </w:p>
    <w:p w:rsidR="00C54A54" w:rsidRPr="00292618" w:rsidRDefault="00292618" w:rsidP="000D393E">
      <w:pPr>
        <w:shd w:val="clear" w:color="auto" w:fill="FFFFFF"/>
        <w:spacing w:after="0" w:line="2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№ 61-п от 07.10</w:t>
      </w:r>
      <w:r w:rsidR="00BF7E4D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.2019 г.</w:t>
      </w:r>
    </w:p>
    <w:p w:rsidR="00BF7E4D" w:rsidRPr="00292618" w:rsidRDefault="00BF7E4D" w:rsidP="000D393E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54A54" w:rsidRPr="00292618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Административный регламент </w:t>
      </w:r>
    </w:p>
    <w:p w:rsidR="00420005" w:rsidRPr="00292618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предоставления администрацией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услуги "Осуществление осмотра зданий, сооружений и выдача рекомендаций об устранении выявленных в ходе таких осмотров нарушений"</w:t>
      </w:r>
    </w:p>
    <w:p w:rsidR="00420005" w:rsidRPr="00292618" w:rsidRDefault="00420005" w:rsidP="000D393E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1.1.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Административный регламент предоставления администрацией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муниципальной услуги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"Осуществление осмотра зданий, сооружений и выдача рекомендаций об устранении выявленных в ходе таких осмотров нарушений" (далее - Регламент) разработан с целью организации предоставления муниципальной услуги "Осуществление осмотра зданий, сооружений и выдача рекомендаций об устранении выявленных в ходе таких осмотров нарушений" (далее - муниципальная услуга) в администрации.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Регламент определяет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порядок взаимодействия администрации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физическими и юридическими лицами либо с их уполномоченными представителями, обратившимися по вопросу предоставления муниципальной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услуги (далее - заявитель).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Органом, уполномоченным на осуществление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выдачу рекомендаций о мерах по устранению выявленных нарушений на территории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4F6EFA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Вязовский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 является администрация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сельсовета.</w:t>
      </w:r>
      <w:proofErr w:type="gramEnd"/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1.3. Муниципальная услуга предоставляется заявителю при поступлении в администрацию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 по форме 1.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 Стандарт предоставления муниципальной услуги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2.1. Наименование муниципальной услуги - "Осуществление осмотра зданий, сооружений и выдача рекомендаций об устранении выявленных в ходе таких осмотров нарушений".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2.2. Муниципальная услуга предоставляется администрацией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 Ташлинского района Оренбургской области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2.3. Результатами предоставления муниципальной услуги являются: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выдача рекомендаций о мерах по устранению выявленных нарушений требований законодательства Российской Федерации к эксплуатации зданий, сооружений (далее - рекомендации);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мотивированный отказ в выдаче рекомендаций.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2.4. Срок предоставления муниципальной услуги составляет не более 30 дней со дня регистрации заявления на бумажном носителе либо заявления, поданного в электронной форме, в администрации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сельсовета.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2.5. Правовые основания для предоставления муниципальной услуги: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9" w:history="1">
        <w:r w:rsidRPr="0029261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Конституция Российской Федерации</w:t>
        </w:r>
      </w:hyperlink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(источник официального опубликования - "Российская газета", 25.12.1993, N 237);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0" w:history="1">
        <w:r w:rsidRPr="0029261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Гражданский кодекс Российской Федерации</w:t>
        </w:r>
      </w:hyperlink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(часть первая) (источник официального опубликования - "Собрание законодательства Российской Федерации", 05.12.1994, N 32, ст. 3301);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1" w:history="1">
        <w:r w:rsidRPr="0029261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Градостроительный кодекс Российской Федерации</w:t>
        </w:r>
      </w:hyperlink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(источник официального опубликования - "Собрание законодательства Российской Федерации", 03.01.2005, N 1 (часть 1), ст. 16);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2" w:history="1">
        <w:r w:rsidRPr="0029261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(источник официального опубликования - "Российская газета", 30.07.2010, N 168);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3" w:history="1">
        <w:r w:rsidRPr="0029261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(источник официального опубликования - "Российская газета", 08.10.2003, N 202);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 </w:t>
      </w:r>
      <w:hyperlink r:id="rId14" w:history="1">
        <w:r w:rsidRPr="0029261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от 13.07.2015 N 218-ФЗ "О государственной регистрации недвижимости"</w:t>
        </w:r>
      </w:hyperlink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(источник официального опубликования - "Собрание законодательства Российской Федерации", 20.07.2015, N 29 (часть I), ст. 4344);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2.6. Перечень документов, необходимых для предоставления муниципальной услуги: муниципальная услуга предоставляется на основании заявления на бумажном носителе либо заявления, поданного в электронной форме.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2.7.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технический паспорт (план) здания, сооружения;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свидетельство о государственной регистрации права собственности на здание, сооружение и (или) договор аренды, свидетельство о государственной регистрации права хозяйственного ведения, оперативного управления и иные документы, подтверждающие право пользования объектом недвижимого имущества в составе здания, сооружения.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2.8. Основания для отказа в приеме документов отсутствуют.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 предоставление документов не на русском языке;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в заявлении не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указаны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фамилия, имя, отчество (последнее - при наличии) заявителя;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отсутствие почтового адреса для направления ответа заявителю;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текст письменного заявления не поддается прочтению;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отсутствие в заявлении сведений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2.10. Муниципальная услуга предоставляется бесплатно.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2.11. Максимальный 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2.12. Информация о порядке предоставления муниципальной услуги доводится до сведения заявителя: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по телефону (номер телефона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8(353) 47 2-91-21</w:t>
      </w:r>
      <w:proofErr w:type="gramEnd"/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на официальном сайте администрации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Ташлинского района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tl</w:t>
      </w:r>
      <w:proofErr w:type="spellEnd"/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orb</w:t>
      </w:r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spellStart"/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2.13. Прием заявления осуществляется по адресу: 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с. </w:t>
      </w:r>
      <w:proofErr w:type="gramStart"/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Вязовое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ул. Шко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льная </w:t>
      </w:r>
      <w:proofErr w:type="spellStart"/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понедельник -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пятница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9:30 до 17:00,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Обед - с 13:00 до 13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:00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Выходные дни: суббота, воскресенье.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2.14. Заявление может быть направлено по почте по адресу: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461190 с. Вязовое ул. </w:t>
      </w:r>
      <w:proofErr w:type="spellStart"/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Школьная</w:t>
      </w:r>
      <w:proofErr w:type="gramStart"/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,д</w:t>
      </w:r>
      <w:proofErr w:type="spellEnd"/>
      <w:proofErr w:type="gramEnd"/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Ташлинский</w:t>
      </w:r>
      <w:proofErr w:type="spellEnd"/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 Оренбургская область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2.15. Заявление регистрируется специалист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ом 1 категории Волковой Н.М.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день поступления.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2.16.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Муниципальная услуга предоставляется в помещении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 Места ожидания должны соответствовать комфортным условиям для заявителей, оборудованы мебелью (стол, стулья).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Рабочее место специалиста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должно быть оборудовано телефоном, компьютером, копировальным аппаратом и другой оргтехникой, позволяющей своевременно и в полном объеме организовать предоставление муниципальной услуги.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Места информирования и места для заполнения заявлений оборудуются информационным стендом, стульями и столом для возможности оформления документов.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Показатели доступности муниципальной услуги - это обеспечение условий для подачи заявления в строго установленных и доступных местах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 выдача результата муниципальной услуги в установленные сроки и без дополнительных согласований в иных органах.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Качество предоставления муниципальной услуги определяется количеством выданных рекомендаций без нарушений сроков рассмотрения заявлений о предоставлении муниципальной услуги, указанных в пункте 2.4 настоящего Регламента.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2.18. Информация о порядке предоставления муниципальной услуги размещается на стендах в местах предоставления муниципальной услуги по адресу, указанному в пункте 2.13 настоящего Регламента.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2.19. Предоставление услуги возможно в электронной форме через Единый портал государственных и муниципальных услуг (функций) и в МФЦ в соответствии с действующим законодательством Российской Федерации.</w:t>
      </w:r>
    </w:p>
    <w:p w:rsidR="00C54A54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прием и регистрация заявления;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рассмотрение заявления;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подготовка и направление межведомственных запросов;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осмотр зданий, сооружений;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подготовка рекомендаций и ответа заявителю о принятых мерах либо подготовка и направление ответа заявителю с мотивированным отказом в выдаче рекомендаций;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направление рекомендаций лицам, ответственным за эксплуатацию зданий, сооружений, и ответа заявителю о принятых мерах.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3.3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администрации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рассматривает поступившее заявление с оформлением поручения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согласования с администрацией Ташлинского района 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день его поступления.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3.5. В срок не позднее трех рабочих дней со дня поступления заявления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специалист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формирует и направляет за подписью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главы администрации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запросы о предоставлении документов в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администрацию Ташлинского района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"Управление землями и имуществом на территории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Ташлинского района Оренбургской области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", Управление Федеральной службы государственной регистрации, кадастра и картографии по</w:t>
      </w:r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Оренбургской области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Межведомственный запрос может быть сформирован: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в форме документа на бумажном носителе, представляемого (направляемого) непосредственно в органы, предоставляющие государственные услуги;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в форме электронного документа.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Поступившие ответы на направленные межведомственные запросы регистрируются в порядке, установленном муниципальными правовыми актами в автоматизированной системе электронного документооборота "Дело".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3.6. Специалисты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комиссия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течение 20 дней со дня регистрации заявления проводят осмотры зданий, сооружений в целях установления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документации, в том числе по вопросам: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соответствия требованиям технических регламентов, нормативных правовых актов Российской Федерации, нормативных правовых актов субъектов Российской Федерации, требованиям проектной документации;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обеспечения технического обслуживания зданий, сооружений, эксплуатационного контроля, текущего ремонта зданий, сооружений;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поддержания параметров устойчивости, надежности зданий, сооружений;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поддержания исправности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- соблюдения обязанности по ведению журнала эксплуатации здания, сооружения лицом, ответственным за эксплуатацию здания, сооружения.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3.7. Специалисты</w:t>
      </w:r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результатам осмотра зданий, сооружений в течение 5 дней со дня осмотра здания, сооружения подготавливают лицам, ответственным за эксплуатацию зданий, сооружений, рекомендации и ответ заявителю о принятых мерах.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При наличии оснований для отказа в предоставлении муниципальной услуги, указанных в пункте 2.9 Регламента, специалисты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комиссия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сроки, установленные в пункте 2.4 Регламента, подготавливают и направляют ответ заявителю с мотивированным отказом в выдаче рекомендаций.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3.8. В течение 3-х дней со дня подписания </w:t>
      </w:r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от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правляются лицам, ответственным за эксплуатацию зданий, сооружений.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Одновременно заявителю направляется подписанный ответ о принятых мерах.</w:t>
      </w:r>
    </w:p>
    <w:p w:rsidR="00420005" w:rsidRPr="00292618" w:rsidRDefault="00420005" w:rsidP="00292618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 Формы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 за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 Регламента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4.1.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администраций </w:t>
      </w:r>
      <w:r w:rsidR="004F6EFA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Вязовский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4.3.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соблюдением последовательности действий, определенных Регламентом, осуществляется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главой администрацией.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5.1. Решения и действия (бездействие) администрации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 должностных лиц, муниципальных служащих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,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принятые (осуществляемые) в ходе предоставления муниципальной услуги, могут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сельсовета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5.2. Общие требования к порядку подачи и рассмотрения жалобы.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Жалоба заявителя на решение и действия (бездействие)  предоставляющих муниципальную услугу, при рассмотрении заявления может быть направлена в электронной форме и в письменной форме на бумажном носителе почтой по адресу: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461190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с. Вязовое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ул.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Шко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льная,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Таш</w:t>
      </w:r>
      <w:r w:rsid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линского района Оренбургской области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 официального сайта администрации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Ташлинского района</w:t>
      </w:r>
      <w:r w:rsidR="007C021A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C021A" w:rsidRPr="00292618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tl</w:t>
      </w:r>
      <w:r w:rsidR="007C021A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7C021A" w:rsidRPr="00292618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orb</w:t>
      </w:r>
      <w:r w:rsidR="007C021A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7C021A" w:rsidRPr="00292618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ru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может быть принята при личном приеме заявителя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специалистом  администрации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5.3. Заявитель может обратиться с жалобой в следующих случаях: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б) нарушение срока предоставления муниципальной услуги;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 </w:t>
      </w:r>
      <w:r w:rsidR="004F6EFA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Вязовский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г) отказ в приеме документов, представление которых предусмотрено настоящим Регламентом для предоставления муниципальной услуги;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) отказ в предоставлении муниципальной услуги, если основания отказа не предусмотрены настоящим Регламентом;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е) требование внесения заявителем при предоставлении муниципальной услуги платы;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ж) нарушение срока или порядка выдачи документов по результатам предоставления муниципальной услуги;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5.4. Жалоба должна содержать: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а) наименование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организации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б)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в) сведения об обжалуемых решениях и действиях (бездействии), предоставляющих муниципальную услугу, либо муниципальных служащих;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г) доводы, на основании которых заявитель не согласен с решением и действиями (бездействием), а также должностных лиц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 предоставляющих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5.5. Жалоба подлежит регистрации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работе с обращениями граждан администрации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течение 3-х дней со дня поступления в администрацию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рассмотрению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должностным лицом, наделенным главой полномочиями по рассмотрению жалоб, в течение 15 дней со дня регистрации.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5.6. По результатам рассмотрения жалобы глава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   по рассмотрению жалоб, принимает одно из следующих решений: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удовлетворяет жалобу путем направления подготовленной </w:t>
      </w:r>
      <w:proofErr w:type="spellStart"/>
      <w:proofErr w:type="gramStart"/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</w:t>
      </w:r>
      <w:proofErr w:type="spellEnd"/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трацией</w:t>
      </w:r>
      <w:proofErr w:type="spellEnd"/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рекомендации о мерах по устранению выявленных нарушений требований законодательства Российской Федерации к эксплуатации зданий, сооружений;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отказывает в удовлетворении жалобы путем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направления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подготовленного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администрацией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мотивированного отказа в выдаче рекомендации в том случае, если нарушения требований законодательства Российской Федерации к эксплуатации зданий, сооружений не выявлены.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5.7. Не позднее дня, следующего за днем принятия решения, указанного в пункте 5.6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неудобства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признания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жалобы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2417" w:rsidRPr="00292618" w:rsidRDefault="00652417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52417" w:rsidRPr="00292618" w:rsidRDefault="00652417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43A8" w:rsidRDefault="00F343A8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43A8" w:rsidRDefault="00F343A8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43A8" w:rsidRDefault="00F343A8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43A8" w:rsidRDefault="00F343A8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43A8" w:rsidRDefault="00F343A8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43A8" w:rsidRDefault="00F343A8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43A8" w:rsidRDefault="00F343A8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43A8" w:rsidRPr="00292618" w:rsidRDefault="00F343A8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20005" w:rsidRPr="00292618" w:rsidRDefault="00420005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Форма 1</w:t>
      </w:r>
    </w:p>
    <w:p w:rsidR="00C54A54" w:rsidRPr="00292618" w:rsidRDefault="00F7327F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</w:t>
      </w:r>
      <w:r w:rsidR="00420005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                            Главе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администрации</w:t>
      </w:r>
    </w:p>
    <w:p w:rsidR="00C54A54" w:rsidRPr="00292618" w:rsidRDefault="00C54A54" w:rsidP="00F343A8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</w:t>
      </w:r>
      <w:r w:rsidR="00F343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="00420005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</w:t>
      </w:r>
    </w:p>
    <w:p w:rsidR="00420005" w:rsidRPr="00292618" w:rsidRDefault="00C54A54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</w:t>
      </w:r>
      <w:r w:rsidR="00420005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от ________________________</w:t>
      </w:r>
    </w:p>
    <w:p w:rsidR="00420005" w:rsidRPr="00292618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       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(Ф.И.О., почтовый адрес,</w:t>
      </w:r>
      <w:proofErr w:type="gramEnd"/>
    </w:p>
    <w:p w:rsidR="00420005" w:rsidRPr="00292618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           телефон, адрес</w:t>
      </w:r>
    </w:p>
    <w:p w:rsidR="00420005" w:rsidRPr="00292618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          электронной почты)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                         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</w:t>
      </w:r>
    </w:p>
    <w:p w:rsidR="00C54A54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В  соответствии  с  порядком   предоставления   администрацией  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услуги "Осуществление осмотра зданий, сооружений</w:t>
      </w:r>
    </w:p>
    <w:p w:rsidR="00F7327F" w:rsidRPr="00292618" w:rsidRDefault="00420005" w:rsidP="000D393E">
      <w:pPr>
        <w:shd w:val="clear" w:color="auto" w:fill="FFFFFF"/>
        <w:tabs>
          <w:tab w:val="left" w:pos="-142"/>
          <w:tab w:val="left" w:pos="10348"/>
          <w:tab w:val="left" w:pos="10632"/>
          <w:tab w:val="left" w:pos="10773"/>
        </w:tabs>
        <w:spacing w:after="0" w:line="2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и  выдача  рекомендаций  об  устранении  выявленных  в  ходе таких осмотров</w:t>
      </w:r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нарушений"  сообщаю  о  нарушении  требований действующего законодательства</w:t>
      </w:r>
      <w:r w:rsidR="00652417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Российской  Федерации  к  эксплуатации  зданий</w:t>
      </w:r>
      <w:r w:rsidR="000D393E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 сооружений (о возникновении ав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арийных   ситуаций   в  зданиях,  </w:t>
      </w:r>
      <w:proofErr w:type="gramEnd"/>
    </w:p>
    <w:p w:rsidR="00420005" w:rsidRPr="00292618" w:rsidRDefault="00420005" w:rsidP="000D393E">
      <w:pPr>
        <w:shd w:val="clear" w:color="auto" w:fill="FFFFFF"/>
        <w:tabs>
          <w:tab w:val="left" w:pos="-142"/>
          <w:tab w:val="left" w:pos="10348"/>
          <w:tab w:val="left" w:pos="10632"/>
          <w:tab w:val="left" w:pos="10773"/>
        </w:tabs>
        <w:spacing w:after="0" w:line="2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сооружениях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 или  возникновении  угрозы</w:t>
      </w:r>
      <w:r w:rsidR="000D393E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разрушения зданий, сооружений):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F7327F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описание  нарушения  требований  действующего  законодательства  Российской</w:t>
      </w:r>
      <w:r w:rsidR="00F7327F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едерации   к   эксплуатации   зданий,  сооружений,  причина </w:t>
      </w:r>
    </w:p>
    <w:p w:rsidR="00F7327F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возникновения</w:t>
      </w:r>
      <w:r w:rsidR="00F7327F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аварийных   ситуаций   в  зданиях,  сооружениях  или 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возникновения  угрозы</w:t>
      </w:r>
      <w:r w:rsidR="00F7327F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разрушения зданий, сооружений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по адресу: ________________________________________________________________</w:t>
      </w:r>
    </w:p>
    <w:p w:rsidR="00F7327F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В связи  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вышеуказанным  прошу  выдать  лицам  (лицу), </w:t>
      </w:r>
    </w:p>
    <w:p w:rsidR="00F7327F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proofErr w:type="gramStart"/>
      <w:r w:rsidR="00F7327F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тветственному</w:t>
      </w:r>
      <w:proofErr w:type="gramEnd"/>
      <w:r w:rsidR="00F7327F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(ответственным) за эксплуатацию здания, сооружения, </w:t>
      </w:r>
    </w:p>
    <w:p w:rsidR="00F7327F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рекомендации о мерах по</w:t>
      </w:r>
      <w:r w:rsidR="00F7327F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странению  выявленных  нарушений 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требований законодательства  Российской</w:t>
      </w:r>
      <w:r w:rsidR="00F7327F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Федерации к эксплуатации зданий, сооружений по указанному адресу.</w:t>
      </w:r>
    </w:p>
    <w:p w:rsidR="00F7327F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7327F" w:rsidRPr="00292618" w:rsidRDefault="00F7327F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20005" w:rsidRPr="00292618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Приложение:</w:t>
      </w:r>
    </w:p>
    <w:p w:rsidR="00C54A54" w:rsidRPr="00292618" w:rsidRDefault="00420005" w:rsidP="00F7327F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420005" w:rsidRPr="00292618" w:rsidRDefault="00420005" w:rsidP="000D393E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Блок-схема порядка предоставления администрацией</w:t>
      </w:r>
      <w:r w:rsidR="00F7327F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92618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Вязовского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услуги "Осуществление осмотра зданий, сооружений и выдача рекомендаций об устранении выявленных в ходе таких осмотров нарушений" (Форма 2)</w:t>
      </w:r>
    </w:p>
    <w:p w:rsidR="00420005" w:rsidRPr="00292618" w:rsidRDefault="00420005" w:rsidP="000D393E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Форма 2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│        Направление в администрацию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заявления 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│            о предоставлении муниципальной услуги (заявители) 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└═════════════════════════════════════┬═══════════════════════════════════…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V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│        регистрация заявления </w:t>
      </w:r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 </w:t>
      </w:r>
      <w:proofErr w:type="gram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по работе с обращениями 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│               граждан администрации 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)     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└═════════════════════════════════════┬═══════════════════════════════════…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V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│  рассмотрение заявления (</w:t>
      </w:r>
      <w:r w:rsidR="00C54A54"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сельсовета</w:t>
      </w: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) 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└════════════════════════┬══════════════════════════════════════┬═════════…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│                           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V                           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┌══════════════════════════════════════════════════‰ 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│      направление межведомственных запросов       │ 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└══════════════════════════════════════════════════… 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         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                    V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┌══════════════════════════════════════════════════‰ ┌════════════════════‰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proofErr w:type="gram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│осмотр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зданий (отдел земельного контроля и </w:t>
      </w:r>
      <w:proofErr w:type="spell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осмотра│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│мотивированный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отказ│</w:t>
      </w:r>
      <w:proofErr w:type="spellEnd"/>
      <w:proofErr w:type="gramEnd"/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│зданий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, сооружений (далее - ОЗК и ОЗС))           │ </w:t>
      </w:r>
      <w:proofErr w:type="spell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│заявителю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выдаче 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└════════════════════════┬═════════════════════════… │рекомендаций 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│                           └════════════════════…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V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┌══════════════════════════════════════════════════‰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│направление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рекомендаций лицам, ответственным 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│за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эксплуатацию зданий, сооружений, и ответа 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│заявителю</w:t>
      </w:r>
      <w:proofErr w:type="spellEnd"/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принятых мерах (ОЗК и ОЗС)            │ </w:t>
      </w:r>
    </w:p>
    <w:p w:rsidR="00420005" w:rsidRPr="00292618" w:rsidRDefault="00420005" w:rsidP="000D393E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2618">
        <w:rPr>
          <w:rFonts w:ascii="Times New Roman" w:eastAsia="Times New Roman" w:hAnsi="Times New Roman" w:cs="Times New Roman"/>
          <w:spacing w:val="2"/>
          <w:sz w:val="28"/>
          <w:szCs w:val="28"/>
        </w:rPr>
        <w:t>└══════════════════════════════════════════════════…</w:t>
      </w:r>
    </w:p>
    <w:p w:rsidR="001B07A9" w:rsidRPr="00292618" w:rsidRDefault="001B07A9" w:rsidP="000D393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1B07A9" w:rsidRPr="00292618" w:rsidSect="00B9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0005"/>
    <w:rsid w:val="00042EEA"/>
    <w:rsid w:val="000D393E"/>
    <w:rsid w:val="001B07A9"/>
    <w:rsid w:val="00292618"/>
    <w:rsid w:val="00420005"/>
    <w:rsid w:val="004F6EFA"/>
    <w:rsid w:val="005C7A60"/>
    <w:rsid w:val="00652417"/>
    <w:rsid w:val="006F58DE"/>
    <w:rsid w:val="00742201"/>
    <w:rsid w:val="007C021A"/>
    <w:rsid w:val="008E779B"/>
    <w:rsid w:val="00900276"/>
    <w:rsid w:val="00B92AB2"/>
    <w:rsid w:val="00BF7E4D"/>
    <w:rsid w:val="00C54A54"/>
    <w:rsid w:val="00D561FA"/>
    <w:rsid w:val="00F343A8"/>
    <w:rsid w:val="00F7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B2"/>
  </w:style>
  <w:style w:type="paragraph" w:styleId="1">
    <w:name w:val="heading 1"/>
    <w:basedOn w:val="a"/>
    <w:link w:val="10"/>
    <w:uiPriority w:val="9"/>
    <w:qFormat/>
    <w:rsid w:val="00420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0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0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0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00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000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4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20005"/>
    <w:rPr>
      <w:color w:val="0000FF"/>
      <w:u w:val="single"/>
    </w:rPr>
  </w:style>
  <w:style w:type="paragraph" w:customStyle="1" w:styleId="unformattext">
    <w:name w:val="unformattext"/>
    <w:basedOn w:val="a"/>
    <w:rsid w:val="0042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BF7E4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984461" TargetMode="External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32855146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hyperlink" Target="http://docs.cntd.ru/document/901919338" TargetMode="Externa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87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2019-10-10T10:20:00Z</cp:lastPrinted>
  <dcterms:created xsi:type="dcterms:W3CDTF">2019-10-10T04:31:00Z</dcterms:created>
  <dcterms:modified xsi:type="dcterms:W3CDTF">2019-10-10T10:20:00Z</dcterms:modified>
</cp:coreProperties>
</file>