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770"/>
      </w:tblGrid>
      <w:tr w:rsidR="00AA19D3" w:rsidTr="00AA6B4D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A19D3" w:rsidRDefault="00AA19D3">
            <w:pPr>
              <w:spacing w:line="276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Р Е Ш Е Н И Е</w:t>
            </w:r>
          </w:p>
          <w:p w:rsidR="00AA19D3" w:rsidRDefault="00AA19D3">
            <w:pPr>
              <w:spacing w:line="276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С О В Е Т   Д Е П У Т А Т О В</w:t>
            </w:r>
          </w:p>
          <w:p w:rsidR="00AA19D3" w:rsidRDefault="00AA19D3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МУНИЦИПАЛЬНОГО  ОБРАЗОВАНИЯ</w:t>
            </w:r>
          </w:p>
          <w:p w:rsidR="00AA19D3" w:rsidRDefault="00AA19D3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36"/>
                <w:szCs w:val="36"/>
              </w:rPr>
              <w:t xml:space="preserve">                            Вязовский </w:t>
            </w:r>
            <w:r>
              <w:rPr>
                <w:b/>
                <w:sz w:val="28"/>
              </w:rPr>
              <w:t xml:space="preserve"> СЕЛЬСОВЕТ</w:t>
            </w:r>
          </w:p>
          <w:p w:rsidR="00AA19D3" w:rsidRDefault="00AA19D3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Т А Ш Л И Н С К О Г О    Р А Й О Н А</w:t>
            </w:r>
          </w:p>
          <w:p w:rsidR="00AA19D3" w:rsidRDefault="00AA19D3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О Р Е Н Б У Р  Г С К О Й    О Б Л А С Т И</w:t>
            </w:r>
          </w:p>
          <w:p w:rsidR="00AA19D3" w:rsidRDefault="00AA19D3">
            <w:pPr>
              <w:spacing w:line="276" w:lineRule="auto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                                                   Второго  созыва</w:t>
            </w:r>
          </w:p>
        </w:tc>
      </w:tr>
      <w:tr w:rsidR="00AA19D3" w:rsidTr="00AA6B4D">
        <w:tc>
          <w:tcPr>
            <w:tcW w:w="9000" w:type="dxa"/>
            <w:gridSpan w:val="4"/>
          </w:tcPr>
          <w:p w:rsidR="00AA19D3" w:rsidRDefault="00AA19D3">
            <w:pPr>
              <w:spacing w:line="276" w:lineRule="auto"/>
              <w:jc w:val="center"/>
              <w:rPr>
                <w:rFonts w:ascii="Arial" w:hAnsi="Arial"/>
                <w:sz w:val="28"/>
              </w:rPr>
            </w:pPr>
          </w:p>
        </w:tc>
      </w:tr>
      <w:tr w:rsidR="00AA19D3" w:rsidTr="00AA6B4D">
        <w:tc>
          <w:tcPr>
            <w:tcW w:w="4465" w:type="dxa"/>
          </w:tcPr>
          <w:p w:rsidR="00AA19D3" w:rsidRDefault="00AA19D3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9D3" w:rsidRPr="008B44A2" w:rsidRDefault="00AA19D3">
            <w:pPr>
              <w:spacing w:line="276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30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2014</w:t>
            </w:r>
            <w:r>
              <w:rPr>
                <w:sz w:val="28"/>
              </w:rPr>
              <w:t xml:space="preserve"> г</w:t>
            </w:r>
          </w:p>
        </w:tc>
        <w:tc>
          <w:tcPr>
            <w:tcW w:w="851" w:type="dxa"/>
          </w:tcPr>
          <w:p w:rsidR="00AA19D3" w:rsidRDefault="00AA19D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9D3" w:rsidRDefault="00AA19D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24/9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-рс</w:t>
            </w:r>
          </w:p>
        </w:tc>
      </w:tr>
    </w:tbl>
    <w:p w:rsidR="00AA19D3" w:rsidRDefault="00AA19D3" w:rsidP="00AA6B4D">
      <w:pPr>
        <w:jc w:val="center"/>
        <w:rPr>
          <w:rFonts w:ascii="Arial" w:hAnsi="Arial"/>
          <w:sz w:val="28"/>
          <w:szCs w:val="20"/>
        </w:rPr>
      </w:pP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3081"/>
      </w:pPr>
      <w:r>
        <w:rPr>
          <w:noProof/>
        </w:rPr>
        <w:pict>
          <v:line id="_x0000_s1026" style="position:absolute;z-index:251658240" from="243pt,-.8pt" to="243pt,20.8pt">
            <w10:wrap anchorx="page"/>
          </v:line>
        </w:pict>
      </w:r>
      <w:r>
        <w:rPr>
          <w:noProof/>
        </w:rPr>
        <w:pict>
          <v:line id="_x0000_s1027" style="position:absolute;z-index:251659264" from="225pt,-.8pt" to="246.6pt,-.8pt">
            <w10:wrap anchorx="page"/>
          </v:line>
        </w:pict>
      </w:r>
      <w:r>
        <w:rPr>
          <w:noProof/>
        </w:rPr>
        <w:pict>
          <v:line id="_x0000_s1028" style="position:absolute;z-index:251660288" from="0,-.8pt" to="21.6pt,-.8pt">
            <w10:wrap anchorx="page"/>
          </v:line>
        </w:pict>
      </w:r>
      <w:r>
        <w:rPr>
          <w:noProof/>
        </w:rPr>
        <w:pict>
          <v:line id="_x0000_s1029" style="position:absolute;z-index:251661312" from="0,-.8pt" to="0,20.8pt">
            <w10:wrap anchorx="page"/>
          </v:line>
        </w:pict>
      </w:r>
      <w:r>
        <w:t xml:space="preserve"> О внесении изменений в решение </w:t>
      </w: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3081"/>
      </w:pPr>
      <w:r>
        <w:t>Совета   депутатов от 03.04.2013г</w:t>
      </w: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3081"/>
      </w:pPr>
      <w:r>
        <w:t xml:space="preserve"> № 19/70 -рс «О создании дорожного фонда муниципального образования Вязовский сельсовет Ташлинского района Оренбургской области»</w:t>
      </w: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3081"/>
      </w:pP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-5"/>
      </w:pPr>
      <w:r>
        <w:t xml:space="preserve">       В соответствии с внесенными изменениями в Бюджетный кодекс Российской Федерации, Федеральным законом от 8 ноября 2007 года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статьей 5 Устава муниципального образования Вязовский сельсовет Ташлинского района Оренбургской области, Совет депутатов муниципального образования Вязовский сельсовет</w:t>
      </w: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-5"/>
        <w:rPr>
          <w:b/>
        </w:rPr>
      </w:pPr>
      <w:r>
        <w:rPr>
          <w:b/>
        </w:rPr>
        <w:t>РЕШИЛ:</w:t>
      </w:r>
    </w:p>
    <w:p w:rsidR="00AA19D3" w:rsidRDefault="00AA19D3" w:rsidP="004470F7">
      <w:pPr>
        <w:pStyle w:val="BlockText"/>
        <w:numPr>
          <w:ilvl w:val="0"/>
          <w:numId w:val="1"/>
        </w:numPr>
        <w:tabs>
          <w:tab w:val="left" w:pos="6660"/>
          <w:tab w:val="left" w:pos="6840"/>
        </w:tabs>
        <w:ind w:right="-5"/>
      </w:pPr>
      <w:r>
        <w:t>Подпункт 1 пункта 3 Порядка формирования и использования дорожного фонда муниципального образования Вязовский сельсовет Ташлинского района Оренбургской области, утвержденного решением Совета депутатов от 28.11.2013 года № 22/85 – рс изложить в новой редакции:</w:t>
      </w:r>
    </w:p>
    <w:p w:rsidR="00AA19D3" w:rsidRDefault="00AA19D3" w:rsidP="004470F7">
      <w:pPr>
        <w:pStyle w:val="BlockText"/>
        <w:tabs>
          <w:tab w:val="left" w:pos="6660"/>
          <w:tab w:val="left" w:pos="6840"/>
        </w:tabs>
        <w:ind w:left="360" w:right="-5"/>
      </w:pPr>
      <w:r>
        <w:t>«1) 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поступающие в бюджет муниципального образования».</w:t>
      </w:r>
    </w:p>
    <w:p w:rsidR="00AA19D3" w:rsidRDefault="00AA19D3" w:rsidP="004470F7">
      <w:pPr>
        <w:pStyle w:val="BlockText"/>
        <w:numPr>
          <w:ilvl w:val="0"/>
          <w:numId w:val="1"/>
        </w:numPr>
        <w:tabs>
          <w:tab w:val="left" w:pos="6660"/>
          <w:tab w:val="left" w:pos="6840"/>
        </w:tabs>
        <w:ind w:right="-5"/>
      </w:pPr>
      <w:r>
        <w:t>Контроль за исполнением настоящего решения оставляю за собой.</w:t>
      </w:r>
    </w:p>
    <w:p w:rsidR="00AA19D3" w:rsidRDefault="00AA19D3" w:rsidP="004470F7">
      <w:pPr>
        <w:pStyle w:val="BlockText"/>
        <w:numPr>
          <w:ilvl w:val="0"/>
          <w:numId w:val="1"/>
        </w:numPr>
        <w:tabs>
          <w:tab w:val="left" w:pos="6660"/>
          <w:tab w:val="left" w:pos="6840"/>
        </w:tabs>
        <w:ind w:right="-5"/>
      </w:pPr>
      <w:r>
        <w:t>Настоящее решение подлежит обнародованию и распространяет свое действие на правоотношения, возникающие с 01.01.2014г.</w:t>
      </w: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-5"/>
      </w:pP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-5"/>
      </w:pP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-5"/>
      </w:pP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                                                П.А.Зубков                            </w:t>
      </w: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-5"/>
      </w:pPr>
      <w:r>
        <w:t>Председатель Совета депутатов</w:t>
      </w: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-5"/>
      </w:pP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-5"/>
      </w:pP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-5"/>
      </w:pP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-5"/>
      </w:pP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-5"/>
      </w:pPr>
      <w:r>
        <w:t>Разослано: администрации района, прокурору района, бухгалтерии, в места обнародования, в дело.</w:t>
      </w: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-5"/>
      </w:pP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-5"/>
      </w:pP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-5"/>
      </w:pPr>
    </w:p>
    <w:p w:rsidR="00AA19D3" w:rsidRDefault="00AA19D3" w:rsidP="00AA6B4D">
      <w:pPr>
        <w:pStyle w:val="BlockText"/>
        <w:tabs>
          <w:tab w:val="left" w:pos="6660"/>
          <w:tab w:val="left" w:pos="6840"/>
        </w:tabs>
        <w:ind w:left="0" w:right="-5"/>
      </w:pPr>
    </w:p>
    <w:p w:rsidR="00AA19D3" w:rsidRDefault="00AA19D3"/>
    <w:sectPr w:rsidR="00AA19D3" w:rsidSect="00405FEC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55D0"/>
    <w:multiLevelType w:val="hybridMultilevel"/>
    <w:tmpl w:val="51D4A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B4D"/>
    <w:rsid w:val="001010F2"/>
    <w:rsid w:val="001063CC"/>
    <w:rsid w:val="001B3B71"/>
    <w:rsid w:val="0028740E"/>
    <w:rsid w:val="00384693"/>
    <w:rsid w:val="003E1EC2"/>
    <w:rsid w:val="00405FEC"/>
    <w:rsid w:val="004470F7"/>
    <w:rsid w:val="0045499E"/>
    <w:rsid w:val="0048737A"/>
    <w:rsid w:val="00490F17"/>
    <w:rsid w:val="00496942"/>
    <w:rsid w:val="0056476B"/>
    <w:rsid w:val="00601523"/>
    <w:rsid w:val="00673FB4"/>
    <w:rsid w:val="00763E8D"/>
    <w:rsid w:val="00833A04"/>
    <w:rsid w:val="008B44A2"/>
    <w:rsid w:val="00900A25"/>
    <w:rsid w:val="009139F0"/>
    <w:rsid w:val="00A02A2B"/>
    <w:rsid w:val="00AA19D3"/>
    <w:rsid w:val="00AA6B4D"/>
    <w:rsid w:val="00AD43F9"/>
    <w:rsid w:val="00B11F12"/>
    <w:rsid w:val="00B40E8A"/>
    <w:rsid w:val="00C477F8"/>
    <w:rsid w:val="00D45895"/>
    <w:rsid w:val="00DD286E"/>
    <w:rsid w:val="00E30605"/>
    <w:rsid w:val="00E77B4E"/>
    <w:rsid w:val="00EC143E"/>
    <w:rsid w:val="00FC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semiHidden/>
    <w:rsid w:val="00AA6B4D"/>
    <w:pPr>
      <w:ind w:left="567" w:right="4536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303</Words>
  <Characters>1732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11</cp:revision>
  <cp:lastPrinted>2013-12-25T10:16:00Z</cp:lastPrinted>
  <dcterms:created xsi:type="dcterms:W3CDTF">2013-08-27T04:34:00Z</dcterms:created>
  <dcterms:modified xsi:type="dcterms:W3CDTF">2014-01-30T11:38:00Z</dcterms:modified>
</cp:coreProperties>
</file>