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4A0" w:firstRow="1" w:lastRow="0" w:firstColumn="1" w:lastColumn="0" w:noHBand="0" w:noVBand="1"/>
      </w:tblPr>
      <w:tblGrid>
        <w:gridCol w:w="4465"/>
        <w:gridCol w:w="1914"/>
        <w:gridCol w:w="851"/>
        <w:gridCol w:w="1984"/>
      </w:tblGrid>
      <w:tr w:rsidR="00D2616B" w:rsidRPr="00D2616B" w:rsidTr="00D2616B">
        <w:tc>
          <w:tcPr>
            <w:tcW w:w="9214" w:type="dxa"/>
            <w:gridSpan w:val="4"/>
            <w:tcBorders>
              <w:top w:val="nil"/>
              <w:left w:val="nil"/>
              <w:bottom w:val="single" w:sz="18" w:space="0" w:color="auto"/>
              <w:right w:val="nil"/>
            </w:tcBorders>
          </w:tcPr>
          <w:p w:rsidR="00D2616B" w:rsidRPr="00D2616B" w:rsidRDefault="00D2616B" w:rsidP="00D2616B">
            <w:pPr>
              <w:widowControl w:val="0"/>
              <w:autoSpaceDE w:val="0"/>
              <w:autoSpaceDN w:val="0"/>
              <w:adjustRightInd w:val="0"/>
              <w:spacing w:after="0" w:line="240" w:lineRule="auto"/>
              <w:rPr>
                <w:rFonts w:ascii="Times New Roman CYR" w:eastAsia="Times New Roman" w:hAnsi="Times New Roman CYR" w:cs="Times New Roman CYR"/>
                <w:b/>
                <w:bCs/>
                <w:sz w:val="46"/>
                <w:szCs w:val="46"/>
                <w:lang w:eastAsia="ru-RU"/>
              </w:rPr>
            </w:pPr>
            <w:r w:rsidRPr="00D2616B">
              <w:rPr>
                <w:rFonts w:ascii="Times New Roman CYR" w:eastAsia="Times New Roman" w:hAnsi="Times New Roman CYR" w:cs="Times New Roman CYR"/>
                <w:b/>
                <w:bCs/>
                <w:sz w:val="28"/>
                <w:szCs w:val="28"/>
                <w:lang w:eastAsia="ru-RU"/>
              </w:rPr>
              <w:t xml:space="preserve">                 </w:t>
            </w:r>
            <w:r w:rsidRPr="00D2616B">
              <w:rPr>
                <w:rFonts w:ascii="Times New Roman CYR" w:eastAsia="Times New Roman" w:hAnsi="Times New Roman CYR" w:cs="Times New Roman CYR"/>
                <w:sz w:val="20"/>
                <w:szCs w:val="20"/>
                <w:lang w:eastAsia="ru-RU"/>
              </w:rPr>
              <w:t xml:space="preserve">                                  </w:t>
            </w:r>
            <w:r w:rsidRPr="00D2616B">
              <w:rPr>
                <w:rFonts w:ascii="Arial CYR" w:eastAsia="Times New Roman" w:hAnsi="Arial CYR" w:cs="Arial CYR"/>
                <w:sz w:val="20"/>
                <w:szCs w:val="20"/>
                <w:lang w:eastAsia="ru-RU"/>
              </w:rPr>
              <w:t xml:space="preserve">   </w:t>
            </w:r>
            <w:r w:rsidRPr="00D2616B">
              <w:rPr>
                <w:rFonts w:ascii="Times New Roman CYR" w:eastAsia="Times New Roman" w:hAnsi="Times New Roman CYR" w:cs="Times New Roman CYR"/>
                <w:b/>
                <w:bCs/>
                <w:sz w:val="46"/>
                <w:szCs w:val="46"/>
                <w:lang w:eastAsia="ru-RU"/>
              </w:rPr>
              <w:t>Р Е Ш Е Н И Е</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D2616B">
              <w:rPr>
                <w:rFonts w:ascii="Times New Roman CYR" w:eastAsia="Times New Roman" w:hAnsi="Times New Roman CYR" w:cs="Times New Roman CYR"/>
                <w:b/>
                <w:bCs/>
                <w:sz w:val="40"/>
                <w:szCs w:val="40"/>
                <w:lang w:eastAsia="ru-RU"/>
              </w:rPr>
              <w:t>С О В Е Т   Д Е П У Т А Т О В</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2616B">
              <w:rPr>
                <w:rFonts w:ascii="Times New Roman CYR" w:eastAsia="Times New Roman" w:hAnsi="Times New Roman CYR" w:cs="Times New Roman CYR"/>
                <w:b/>
                <w:bCs/>
                <w:sz w:val="28"/>
                <w:szCs w:val="28"/>
                <w:lang w:eastAsia="ru-RU"/>
              </w:rPr>
              <w:t>МУНИЦИПАЛЬНОГО ОБРАЗОВАНИЯ</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16"/>
                <w:szCs w:val="16"/>
                <w:lang w:eastAsia="ru-RU"/>
              </w:rPr>
            </w:pPr>
            <w:r w:rsidRPr="00D2616B">
              <w:rPr>
                <w:rFonts w:ascii="Times New Roman CYR" w:eastAsia="Times New Roman" w:hAnsi="Times New Roman CYR" w:cs="Times New Roman CYR"/>
                <w:b/>
                <w:bCs/>
                <w:sz w:val="28"/>
                <w:szCs w:val="28"/>
                <w:lang w:eastAsia="ru-RU"/>
              </w:rPr>
              <w:t>ВЯЗОВСКИЙ СЕЛЬСОВЕТ</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2616B">
              <w:rPr>
                <w:rFonts w:ascii="Times New Roman CYR" w:eastAsia="Times New Roman" w:hAnsi="Times New Roman CYR" w:cs="Times New Roman CYR"/>
                <w:b/>
                <w:bCs/>
                <w:sz w:val="28"/>
                <w:szCs w:val="28"/>
                <w:lang w:eastAsia="ru-RU"/>
              </w:rPr>
              <w:t xml:space="preserve">Т А Ш Л И Н С К И Й   Р А Й О Н </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2616B">
              <w:rPr>
                <w:rFonts w:ascii="Times New Roman CYR" w:eastAsia="Times New Roman" w:hAnsi="Times New Roman CYR" w:cs="Times New Roman CYR"/>
                <w:b/>
                <w:bCs/>
                <w:sz w:val="28"/>
                <w:szCs w:val="28"/>
                <w:lang w:eastAsia="ru-RU"/>
              </w:rPr>
              <w:t>О Р Е Н Б У Р Г С К О Й    О Б Л А С Т И</w:t>
            </w:r>
          </w:p>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2616B">
              <w:rPr>
                <w:rFonts w:ascii="Times New Roman CYR" w:eastAsia="Times New Roman" w:hAnsi="Times New Roman CYR" w:cs="Times New Roman CYR"/>
                <w:sz w:val="24"/>
                <w:szCs w:val="24"/>
                <w:lang w:eastAsia="ru-RU"/>
              </w:rPr>
              <w:t>Третьего   созыва</w:t>
            </w:r>
          </w:p>
          <w:p w:rsidR="00D2616B" w:rsidRPr="00D2616B" w:rsidRDefault="00D2616B" w:rsidP="00D2616B">
            <w:pPr>
              <w:widowControl w:val="0"/>
              <w:autoSpaceDE w:val="0"/>
              <w:autoSpaceDN w:val="0"/>
              <w:adjustRightInd w:val="0"/>
              <w:spacing w:after="0" w:line="240" w:lineRule="auto"/>
              <w:rPr>
                <w:rFonts w:ascii="Arial CYR" w:eastAsia="Times New Roman" w:hAnsi="Arial CYR" w:cs="Arial CYR"/>
                <w:sz w:val="16"/>
                <w:szCs w:val="16"/>
                <w:lang w:eastAsia="ru-RU"/>
              </w:rPr>
            </w:pPr>
          </w:p>
        </w:tc>
      </w:tr>
      <w:tr w:rsidR="00D2616B" w:rsidRPr="00D2616B" w:rsidTr="00D2616B">
        <w:tc>
          <w:tcPr>
            <w:tcW w:w="9214" w:type="dxa"/>
            <w:gridSpan w:val="4"/>
          </w:tcPr>
          <w:p w:rsidR="00D2616B" w:rsidRPr="00D2616B" w:rsidRDefault="00D2616B" w:rsidP="00D2616B">
            <w:pPr>
              <w:widowControl w:val="0"/>
              <w:autoSpaceDE w:val="0"/>
              <w:autoSpaceDN w:val="0"/>
              <w:adjustRightInd w:val="0"/>
              <w:spacing w:after="0" w:line="240" w:lineRule="auto"/>
              <w:jc w:val="center"/>
              <w:rPr>
                <w:rFonts w:ascii="Arial CYR" w:eastAsia="Times New Roman" w:hAnsi="Arial CYR" w:cs="Arial CYR"/>
                <w:sz w:val="20"/>
                <w:szCs w:val="20"/>
                <w:lang w:eastAsia="ru-RU"/>
              </w:rPr>
            </w:pPr>
          </w:p>
        </w:tc>
      </w:tr>
      <w:tr w:rsidR="00D2616B" w:rsidRPr="00D2616B" w:rsidTr="00D2616B">
        <w:tc>
          <w:tcPr>
            <w:tcW w:w="4465" w:type="dxa"/>
          </w:tcPr>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tc>
        <w:tc>
          <w:tcPr>
            <w:tcW w:w="1914" w:type="dxa"/>
            <w:tcBorders>
              <w:top w:val="nil"/>
              <w:left w:val="nil"/>
              <w:bottom w:val="single" w:sz="6" w:space="0" w:color="auto"/>
              <w:right w:val="nil"/>
            </w:tcBorders>
            <w:hideMark/>
          </w:tcPr>
          <w:p w:rsidR="00D2616B" w:rsidRPr="00D2616B" w:rsidRDefault="00370D92" w:rsidP="00D2616B">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27.05.2020</w:t>
            </w:r>
          </w:p>
        </w:tc>
        <w:tc>
          <w:tcPr>
            <w:tcW w:w="851" w:type="dxa"/>
            <w:hideMark/>
          </w:tcPr>
          <w:p w:rsidR="00D2616B" w:rsidRPr="00D2616B" w:rsidRDefault="00D2616B" w:rsidP="00D2616B">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2616B">
              <w:rPr>
                <w:rFonts w:ascii="Times New Roman CYR" w:eastAsia="Times New Roman" w:hAnsi="Times New Roman CYR" w:cs="Times New Roman CYR"/>
                <w:b/>
                <w:bCs/>
                <w:sz w:val="24"/>
                <w:szCs w:val="24"/>
                <w:lang w:eastAsia="ru-RU"/>
              </w:rPr>
              <w:t>№</w:t>
            </w:r>
          </w:p>
        </w:tc>
        <w:tc>
          <w:tcPr>
            <w:tcW w:w="1984" w:type="dxa"/>
            <w:tcBorders>
              <w:top w:val="nil"/>
              <w:left w:val="nil"/>
              <w:bottom w:val="single" w:sz="6" w:space="0" w:color="auto"/>
              <w:right w:val="nil"/>
            </w:tcBorders>
            <w:hideMark/>
          </w:tcPr>
          <w:p w:rsidR="00D2616B" w:rsidRPr="00D2616B" w:rsidRDefault="00370D92" w:rsidP="00D2616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36/126-рс</w:t>
            </w:r>
          </w:p>
        </w:tc>
      </w:tr>
    </w:tbl>
    <w:p w:rsidR="00226B09" w:rsidRPr="00226B09" w:rsidRDefault="00226B09" w:rsidP="00226B09">
      <w:pPr>
        <w:spacing w:after="0" w:line="240" w:lineRule="auto"/>
        <w:rPr>
          <w:rFonts w:ascii="Times New Roman" w:hAnsi="Times New Roman" w:cs="Times New Roman"/>
          <w:sz w:val="28"/>
          <w:szCs w:val="28"/>
        </w:rPr>
      </w:pPr>
    </w:p>
    <w:p w:rsidR="00226B09" w:rsidRPr="00226B09" w:rsidRDefault="00226B09" w:rsidP="00226B09">
      <w:pPr>
        <w:spacing w:after="0" w:line="240" w:lineRule="auto"/>
        <w:ind w:right="4535"/>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территории му</w:t>
      </w:r>
      <w:r w:rsidR="003058ED">
        <w:rPr>
          <w:rFonts w:ascii="Times New Roman" w:hAnsi="Times New Roman" w:cs="Times New Roman"/>
          <w:sz w:val="28"/>
          <w:szCs w:val="28"/>
        </w:rPr>
        <w:t>ниципального образования Вязовский</w:t>
      </w:r>
      <w:r w:rsidRPr="00226B09">
        <w:rPr>
          <w:rFonts w:ascii="Times New Roman" w:hAnsi="Times New Roman" w:cs="Times New Roman"/>
          <w:sz w:val="28"/>
          <w:szCs w:val="28"/>
        </w:rPr>
        <w:t xml:space="preserve"> 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3058ED">
        <w:rPr>
          <w:rFonts w:ascii="Times New Roman" w:hAnsi="Times New Roman"/>
          <w:sz w:val="28"/>
          <w:szCs w:val="28"/>
        </w:rPr>
        <w:t>Вязовский</w:t>
      </w:r>
      <w:r w:rsidRPr="00226B09">
        <w:rPr>
          <w:rFonts w:ascii="Times New Roman" w:hAnsi="Times New Roman"/>
          <w:sz w:val="28"/>
          <w:szCs w:val="28"/>
        </w:rPr>
        <w:t xml:space="preserve"> 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Положение о публичных слушаниях, общественных обсуждениях на территории му</w:t>
      </w:r>
      <w:r w:rsidR="003058ED">
        <w:rPr>
          <w:rFonts w:ascii="Times New Roman" w:hAnsi="Times New Roman"/>
          <w:sz w:val="28"/>
          <w:szCs w:val="28"/>
        </w:rPr>
        <w:t>ниципального образования Вязовский</w:t>
      </w:r>
      <w:r w:rsidR="00545977" w:rsidRPr="00545977">
        <w:rPr>
          <w:rFonts w:ascii="Times New Roman" w:hAnsi="Times New Roman"/>
          <w:sz w:val="28"/>
          <w:szCs w:val="28"/>
        </w:rPr>
        <w:t xml:space="preserve"> 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Признать утратившим силу решение Совета депут</w:t>
      </w:r>
      <w:r w:rsidR="003058ED">
        <w:rPr>
          <w:rFonts w:ascii="Times New Roman" w:hAnsi="Times New Roman"/>
          <w:sz w:val="28"/>
          <w:szCs w:val="28"/>
        </w:rPr>
        <w:t>атов муниципального образования Вязовский</w:t>
      </w:r>
      <w:r w:rsidRPr="00226B09">
        <w:rPr>
          <w:rFonts w:ascii="Times New Roman" w:hAnsi="Times New Roman"/>
          <w:sz w:val="28"/>
          <w:szCs w:val="28"/>
        </w:rPr>
        <w:t xml:space="preserve"> сельсовет Ташлинского района Оренбургской области от </w:t>
      </w:r>
      <w:r w:rsidR="00697810">
        <w:rPr>
          <w:rFonts w:ascii="Times New Roman" w:hAnsi="Times New Roman"/>
          <w:sz w:val="28"/>
          <w:szCs w:val="28"/>
        </w:rPr>
        <w:t>16.08.2019</w:t>
      </w:r>
      <w:r w:rsidRPr="00226B09">
        <w:rPr>
          <w:rFonts w:ascii="Times New Roman" w:hAnsi="Times New Roman"/>
          <w:sz w:val="28"/>
          <w:szCs w:val="28"/>
        </w:rPr>
        <w:t xml:space="preserve"> № </w:t>
      </w:r>
      <w:r w:rsidR="00697810">
        <w:rPr>
          <w:rFonts w:ascii="Times New Roman" w:hAnsi="Times New Roman"/>
          <w:sz w:val="28"/>
          <w:szCs w:val="28"/>
        </w:rPr>
        <w:t xml:space="preserve">31/109 </w:t>
      </w:r>
      <w:r w:rsidRPr="00226B09">
        <w:rPr>
          <w:rFonts w:ascii="Times New Roman" w:hAnsi="Times New Roman"/>
          <w:sz w:val="28"/>
          <w:szCs w:val="28"/>
        </w:rPr>
        <w:t>-</w:t>
      </w:r>
      <w:r w:rsidR="00697810">
        <w:rPr>
          <w:rFonts w:ascii="Times New Roman" w:hAnsi="Times New Roman"/>
          <w:sz w:val="28"/>
          <w:szCs w:val="28"/>
        </w:rPr>
        <w:t xml:space="preserve"> </w:t>
      </w:r>
      <w:r w:rsidRPr="00226B09">
        <w:rPr>
          <w:rFonts w:ascii="Times New Roman" w:hAnsi="Times New Roman"/>
          <w:sz w:val="28"/>
          <w:szCs w:val="28"/>
        </w:rPr>
        <w:t xml:space="preserve">рс «Об утверждении Положения </w:t>
      </w:r>
      <w:r w:rsidR="00697810" w:rsidRPr="00226B09">
        <w:rPr>
          <w:rFonts w:ascii="Times New Roman" w:hAnsi="Times New Roman"/>
          <w:sz w:val="28"/>
          <w:szCs w:val="28"/>
        </w:rPr>
        <w:t>о публичных</w:t>
      </w:r>
      <w:r w:rsidRPr="00226B09">
        <w:rPr>
          <w:rFonts w:ascii="Times New Roman" w:hAnsi="Times New Roman"/>
          <w:sz w:val="28"/>
          <w:szCs w:val="28"/>
        </w:rPr>
        <w:t xml:space="preserve"> слушаниях на территории муниципального образования </w:t>
      </w:r>
      <w:r w:rsidR="00697810">
        <w:rPr>
          <w:rFonts w:ascii="Times New Roman" w:hAnsi="Times New Roman"/>
          <w:sz w:val="28"/>
          <w:szCs w:val="28"/>
        </w:rPr>
        <w:t xml:space="preserve">Вязовский </w:t>
      </w:r>
      <w:r w:rsidRPr="00226B09">
        <w:rPr>
          <w:rFonts w:ascii="Times New Roman" w:hAnsi="Times New Roman"/>
          <w:sz w:val="28"/>
          <w:szCs w:val="28"/>
        </w:rPr>
        <w:t xml:space="preserve">сельсовет Ташлинского района Оренбургской </w:t>
      </w:r>
      <w:r w:rsidR="00697810" w:rsidRPr="00226B09">
        <w:rPr>
          <w:rFonts w:ascii="Times New Roman" w:hAnsi="Times New Roman"/>
          <w:sz w:val="28"/>
          <w:szCs w:val="28"/>
        </w:rPr>
        <w:t>области.</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jc w:val="both"/>
        <w:rPr>
          <w:rFonts w:ascii="Times New Roman" w:hAnsi="Times New Roman"/>
          <w:sz w:val="28"/>
          <w:szCs w:val="28"/>
        </w:rPr>
      </w:pPr>
    </w:p>
    <w:p w:rsidR="00226B09" w:rsidRPr="00226B09" w:rsidRDefault="00226B09" w:rsidP="00226B09">
      <w:pPr>
        <w:pStyle w:val="ac"/>
        <w:ind w:right="-1"/>
        <w:jc w:val="both"/>
        <w:rPr>
          <w:sz w:val="28"/>
          <w:szCs w:val="28"/>
        </w:rPr>
      </w:pPr>
    </w:p>
    <w:p w:rsidR="00226B09" w:rsidRPr="00226B09" w:rsidRDefault="00545977" w:rsidP="00226B09">
      <w:pPr>
        <w:pStyle w:val="ac"/>
        <w:ind w:right="-1"/>
        <w:jc w:val="both"/>
        <w:rPr>
          <w:sz w:val="28"/>
          <w:szCs w:val="28"/>
        </w:rPr>
      </w:pPr>
      <w:r>
        <w:rPr>
          <w:sz w:val="28"/>
          <w:szCs w:val="28"/>
        </w:rPr>
        <w:t xml:space="preserve">Председатель </w:t>
      </w:r>
      <w:r w:rsidR="00226B09" w:rsidRPr="00226B09">
        <w:rPr>
          <w:sz w:val="28"/>
          <w:szCs w:val="28"/>
        </w:rPr>
        <w:t xml:space="preserve">Совета депутатов                           </w:t>
      </w:r>
      <w:r w:rsidR="00697810">
        <w:rPr>
          <w:sz w:val="28"/>
          <w:szCs w:val="28"/>
        </w:rPr>
        <w:t xml:space="preserve">              Ю.В. Антонов</w:t>
      </w:r>
    </w:p>
    <w:p w:rsidR="00226B09" w:rsidRPr="00226B09" w:rsidRDefault="00226B09" w:rsidP="00226B09">
      <w:pPr>
        <w:spacing w:after="0" w:line="240" w:lineRule="auto"/>
        <w:ind w:right="-1"/>
        <w:rPr>
          <w:rFonts w:ascii="Times New Roman" w:hAnsi="Times New Roman" w:cs="Times New Roman"/>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910E5A" w:rsidRPr="001869CD" w:rsidRDefault="00697810" w:rsidP="0069781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от  </w:t>
      </w:r>
      <w:r w:rsidR="00370D92">
        <w:rPr>
          <w:rFonts w:ascii="Times New Roman" w:hAnsi="Times New Roman" w:cs="Times New Roman"/>
          <w:sz w:val="28"/>
          <w:szCs w:val="28"/>
        </w:rPr>
        <w:t>27.05.2020</w:t>
      </w:r>
      <w:r w:rsidR="00910E5A" w:rsidRPr="001869CD">
        <w:rPr>
          <w:rFonts w:ascii="Times New Roman" w:hAnsi="Times New Roman" w:cs="Times New Roman"/>
          <w:sz w:val="28"/>
          <w:szCs w:val="28"/>
        </w:rPr>
        <w:t xml:space="preserve">  № </w:t>
      </w:r>
      <w:bookmarkStart w:id="0" w:name="bookmark0"/>
      <w:r w:rsidR="00910E5A" w:rsidRPr="001869CD">
        <w:rPr>
          <w:rFonts w:ascii="Times New Roman" w:hAnsi="Times New Roman" w:cs="Times New Roman"/>
          <w:sz w:val="28"/>
          <w:szCs w:val="28"/>
        </w:rPr>
        <w:t>_</w:t>
      </w:r>
      <w:r w:rsidR="00370D92">
        <w:rPr>
          <w:rFonts w:ascii="Times New Roman" w:hAnsi="Times New Roman" w:cs="Times New Roman"/>
          <w:sz w:val="28"/>
          <w:szCs w:val="28"/>
        </w:rPr>
        <w:t>36/126-рс</w:t>
      </w:r>
      <w:bookmarkStart w:id="1" w:name="_GoBack"/>
      <w:bookmarkEnd w:id="1"/>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sidR="00697810">
        <w:rPr>
          <w:rFonts w:ascii="Times New Roman" w:hAnsi="Times New Roman" w:cs="Times New Roman"/>
          <w:sz w:val="28"/>
          <w:szCs w:val="28"/>
        </w:rPr>
        <w:t>Вязовский</w:t>
      </w:r>
      <w:r w:rsidRPr="001869CD">
        <w:rPr>
          <w:rFonts w:ascii="Times New Roman" w:hAnsi="Times New Roman" w:cs="Times New Roman"/>
          <w:sz w:val="28"/>
          <w:szCs w:val="28"/>
        </w:rPr>
        <w:t xml:space="preserve"> сельсовет Ташлинского района</w:t>
      </w:r>
      <w:bookmarkStart w:id="2" w:name="bookmark1"/>
      <w:r w:rsidRPr="001869CD">
        <w:rPr>
          <w:rFonts w:ascii="Times New Roman" w:hAnsi="Times New Roman" w:cs="Times New Roman"/>
          <w:sz w:val="28"/>
          <w:szCs w:val="28"/>
        </w:rPr>
        <w:t xml:space="preserve"> Оренбургской области </w:t>
      </w:r>
      <w:bookmarkEnd w:id="2"/>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sidR="00697810">
        <w:rPr>
          <w:rFonts w:ascii="Times New Roman" w:hAnsi="Times New Roman" w:cs="Times New Roman"/>
          <w:sz w:val="28"/>
          <w:szCs w:val="28"/>
        </w:rPr>
        <w:t>Вязовский</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sidR="00697810">
        <w:rPr>
          <w:rFonts w:ascii="Times New Roman" w:hAnsi="Times New Roman" w:cs="Times New Roman"/>
          <w:sz w:val="28"/>
          <w:szCs w:val="28"/>
        </w:rPr>
        <w:t>Вязовский</w:t>
      </w:r>
      <w:r w:rsidR="00910E5A"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w:t>
      </w:r>
      <w:r w:rsidRPr="001869CD">
        <w:rPr>
          <w:rFonts w:ascii="Times New Roman" w:hAnsi="Times New Roman" w:cs="Times New Roman"/>
          <w:sz w:val="28"/>
          <w:szCs w:val="28"/>
        </w:rPr>
        <w:lastRenderedPageBreak/>
        <w:t>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xml:space="preserve">,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1869CD">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3" w:name="Par1"/>
      <w:bookmarkEnd w:id="3"/>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sidR="00697810">
        <w:rPr>
          <w:rFonts w:ascii="Times New Roman" w:hAnsi="Times New Roman"/>
          <w:sz w:val="28"/>
          <w:szCs w:val="28"/>
        </w:rPr>
        <w:t>Вязовского</w:t>
      </w:r>
      <w:r w:rsidRPr="001869CD">
        <w:rPr>
          <w:rFonts w:ascii="Times New Roman" w:hAnsi="Times New Roman"/>
          <w:sz w:val="28"/>
          <w:szCs w:val="28"/>
        </w:rPr>
        <w:t xml:space="preserve"> 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Par8"/>
      <w:bookmarkEnd w:id="4"/>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 xml:space="preserve">Совета депутатов муниципального образования или Администрации </w:t>
      </w:r>
      <w:r w:rsidR="00697810">
        <w:rPr>
          <w:rFonts w:ascii="Times New Roman" w:hAnsi="Times New Roman" w:cs="Times New Roman"/>
          <w:sz w:val="28"/>
          <w:szCs w:val="28"/>
        </w:rPr>
        <w:t>Вязовского</w:t>
      </w:r>
      <w:r w:rsidR="00D340F9" w:rsidRPr="001869CD">
        <w:rPr>
          <w:rFonts w:ascii="Times New Roman" w:hAnsi="Times New Roman" w:cs="Times New Roman"/>
          <w:sz w:val="28"/>
          <w:szCs w:val="28"/>
          <w:lang w:eastAsia="ru-RU"/>
        </w:rPr>
        <w:t xml:space="preserve">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w:t>
      </w:r>
      <w:r w:rsidRPr="001869CD">
        <w:rPr>
          <w:rFonts w:ascii="Times New Roman" w:hAnsi="Times New Roman" w:cs="Times New Roman"/>
          <w:sz w:val="28"/>
          <w:szCs w:val="28"/>
          <w:lang w:eastAsia="ru-RU"/>
        </w:rPr>
        <w:lastRenderedPageBreak/>
        <w:t>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697810">
        <w:rPr>
          <w:rFonts w:ascii="Times New Roman" w:hAnsi="Times New Roman"/>
          <w:sz w:val="28"/>
          <w:szCs w:val="28"/>
        </w:rPr>
        <w:t>Вязовский</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697810">
        <w:rPr>
          <w:rFonts w:ascii="Times New Roman" w:hAnsi="Times New Roman"/>
          <w:sz w:val="28"/>
          <w:szCs w:val="28"/>
        </w:rPr>
        <w:t>Вязовского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697810">
        <w:rPr>
          <w:rFonts w:ascii="Times New Roman" w:hAnsi="Times New Roman"/>
          <w:sz w:val="28"/>
          <w:szCs w:val="28"/>
        </w:rPr>
        <w:t>Вязовский</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697810">
        <w:rPr>
          <w:rFonts w:ascii="Times New Roman" w:hAnsi="Times New Roman"/>
          <w:sz w:val="28"/>
          <w:szCs w:val="28"/>
        </w:rPr>
        <w:t>Вязовского</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5) аргументированные рекомендации организатора общественных обсуждений или </w:t>
      </w:r>
      <w:r w:rsidR="00697810" w:rsidRPr="001869CD">
        <w:rPr>
          <w:rFonts w:ascii="Times New Roman" w:hAnsi="Times New Roman" w:cs="Times New Roman"/>
          <w:sz w:val="28"/>
          <w:szCs w:val="28"/>
        </w:rPr>
        <w:t>публичных слушаний о целесообразности,</w:t>
      </w:r>
      <w:r w:rsidRPr="001869CD">
        <w:rPr>
          <w:rFonts w:ascii="Times New Roman" w:hAnsi="Times New Roman" w:cs="Times New Roman"/>
          <w:sz w:val="28"/>
          <w:szCs w:val="28"/>
        </w:rPr>
        <w:t xml:space="preserve"> или </w:t>
      </w:r>
      <w:r w:rsidR="00697810" w:rsidRPr="001869CD">
        <w:rPr>
          <w:rFonts w:ascii="Times New Roman" w:hAnsi="Times New Roman" w:cs="Times New Roman"/>
          <w:sz w:val="28"/>
          <w:szCs w:val="28"/>
        </w:rPr>
        <w:t>нецелесообразности учета,</w:t>
      </w:r>
      <w:r w:rsidRPr="001869CD">
        <w:rPr>
          <w:rFonts w:ascii="Times New Roman" w:hAnsi="Times New Roman" w:cs="Times New Roman"/>
          <w:sz w:val="28"/>
          <w:szCs w:val="28"/>
        </w:rPr>
        <w:t xml:space="preserve">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697810">
        <w:rPr>
          <w:rFonts w:ascii="Times New Roman" w:hAnsi="Times New Roman" w:cs="Times New Roman"/>
          <w:sz w:val="28"/>
          <w:szCs w:val="28"/>
        </w:rPr>
        <w:t>Вязовский</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w:t>
      </w:r>
      <w:r w:rsidR="00697810">
        <w:rPr>
          <w:rFonts w:ascii="Times New Roman" w:hAnsi="Times New Roman" w:cs="Times New Roman"/>
          <w:sz w:val="28"/>
          <w:szCs w:val="28"/>
        </w:rPr>
        <w:t>Вязовский</w:t>
      </w:r>
      <w:r w:rsidR="002E602F" w:rsidRPr="00616FDB">
        <w:rPr>
          <w:rFonts w:ascii="Times New Roman" w:hAnsi="Times New Roman" w:cs="Times New Roman"/>
          <w:sz w:val="28"/>
          <w:szCs w:val="28"/>
        </w:rPr>
        <w:t xml:space="preserve"> </w:t>
      </w:r>
      <w:r w:rsidR="00697810" w:rsidRPr="001869CD">
        <w:rPr>
          <w:rFonts w:ascii="Times New Roman" w:hAnsi="Times New Roman" w:cs="Times New Roman"/>
          <w:sz w:val="28"/>
          <w:szCs w:val="28"/>
        </w:rPr>
        <w:t>сельсовет в</w:t>
      </w:r>
      <w:r w:rsidRPr="001869CD">
        <w:rPr>
          <w:rFonts w:ascii="Times New Roman" w:hAnsi="Times New Roman" w:cs="Times New Roman"/>
          <w:sz w:val="28"/>
          <w:szCs w:val="28"/>
        </w:rPr>
        <w:t xml:space="preserve">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w:t>
      </w:r>
      <w:r w:rsidR="00697810">
        <w:rPr>
          <w:rFonts w:ascii="Times New Roman" w:hAnsi="Times New Roman" w:cs="Times New Roman"/>
          <w:sz w:val="28"/>
          <w:szCs w:val="28"/>
        </w:rPr>
        <w:t>Вязовский</w:t>
      </w:r>
      <w:r w:rsidR="00910E5A" w:rsidRPr="001869CD">
        <w:rPr>
          <w:rFonts w:ascii="Times New Roman" w:hAnsi="Times New Roman" w:cs="Times New Roman"/>
          <w:sz w:val="28"/>
          <w:szCs w:val="28"/>
        </w:rPr>
        <w:t xml:space="preserve"> сельсовет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697810">
        <w:rPr>
          <w:rFonts w:ascii="Times New Roman" w:hAnsi="Times New Roman" w:cs="Times New Roman"/>
          <w:sz w:val="28"/>
          <w:szCs w:val="28"/>
        </w:rPr>
        <w:t>Вязовского</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697810">
        <w:rPr>
          <w:rFonts w:ascii="Times New Roman" w:hAnsi="Times New Roman" w:cs="Times New Roman"/>
          <w:sz w:val="28"/>
          <w:szCs w:val="28"/>
        </w:rPr>
        <w:t>Вязовского</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86" w:rsidRDefault="00EE4A86" w:rsidP="006F22F7">
      <w:pPr>
        <w:spacing w:after="0" w:line="240" w:lineRule="auto"/>
      </w:pPr>
      <w:r>
        <w:separator/>
      </w:r>
    </w:p>
  </w:endnote>
  <w:endnote w:type="continuationSeparator" w:id="0">
    <w:p w:rsidR="00EE4A86" w:rsidRDefault="00EE4A86" w:rsidP="006F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86" w:rsidRDefault="00EE4A86" w:rsidP="006F22F7">
      <w:pPr>
        <w:spacing w:after="0" w:line="240" w:lineRule="auto"/>
      </w:pPr>
      <w:r>
        <w:separator/>
      </w:r>
    </w:p>
  </w:footnote>
  <w:footnote w:type="continuationSeparator" w:id="0">
    <w:p w:rsidR="00EE4A86" w:rsidRDefault="00EE4A86" w:rsidP="006F2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21AD6"/>
    <w:rsid w:val="00033C90"/>
    <w:rsid w:val="000755FF"/>
    <w:rsid w:val="000A28E6"/>
    <w:rsid w:val="000B36E8"/>
    <w:rsid w:val="000D73BC"/>
    <w:rsid w:val="000F729F"/>
    <w:rsid w:val="001223A4"/>
    <w:rsid w:val="00126BB7"/>
    <w:rsid w:val="00134CFA"/>
    <w:rsid w:val="00147DDA"/>
    <w:rsid w:val="001549A5"/>
    <w:rsid w:val="0017480B"/>
    <w:rsid w:val="001828E3"/>
    <w:rsid w:val="001869CD"/>
    <w:rsid w:val="00194913"/>
    <w:rsid w:val="001A3D83"/>
    <w:rsid w:val="001B0784"/>
    <w:rsid w:val="001B0AB6"/>
    <w:rsid w:val="001D36F2"/>
    <w:rsid w:val="001D4590"/>
    <w:rsid w:val="0021502D"/>
    <w:rsid w:val="00226B09"/>
    <w:rsid w:val="00254E50"/>
    <w:rsid w:val="00274D8D"/>
    <w:rsid w:val="00276F28"/>
    <w:rsid w:val="00282F60"/>
    <w:rsid w:val="00287A9B"/>
    <w:rsid w:val="002B04F3"/>
    <w:rsid w:val="002B7702"/>
    <w:rsid w:val="002D0537"/>
    <w:rsid w:val="002E3C8F"/>
    <w:rsid w:val="002E602F"/>
    <w:rsid w:val="002F590C"/>
    <w:rsid w:val="00303350"/>
    <w:rsid w:val="003058ED"/>
    <w:rsid w:val="00314609"/>
    <w:rsid w:val="00370D92"/>
    <w:rsid w:val="003B18C1"/>
    <w:rsid w:val="003D7D72"/>
    <w:rsid w:val="00441D09"/>
    <w:rsid w:val="004B5A85"/>
    <w:rsid w:val="004E57F3"/>
    <w:rsid w:val="00517A17"/>
    <w:rsid w:val="00545977"/>
    <w:rsid w:val="00552205"/>
    <w:rsid w:val="00616FDB"/>
    <w:rsid w:val="006170FB"/>
    <w:rsid w:val="00622798"/>
    <w:rsid w:val="00633953"/>
    <w:rsid w:val="00633DDE"/>
    <w:rsid w:val="00644018"/>
    <w:rsid w:val="00654342"/>
    <w:rsid w:val="0065614F"/>
    <w:rsid w:val="006808CB"/>
    <w:rsid w:val="00697810"/>
    <w:rsid w:val="006B5D5A"/>
    <w:rsid w:val="006D3230"/>
    <w:rsid w:val="006F22F7"/>
    <w:rsid w:val="00706EED"/>
    <w:rsid w:val="007971AE"/>
    <w:rsid w:val="00797401"/>
    <w:rsid w:val="007A1B51"/>
    <w:rsid w:val="007A3A95"/>
    <w:rsid w:val="007A487E"/>
    <w:rsid w:val="007E21BD"/>
    <w:rsid w:val="007E4E9B"/>
    <w:rsid w:val="007E7998"/>
    <w:rsid w:val="00807184"/>
    <w:rsid w:val="00852AA3"/>
    <w:rsid w:val="008E65B1"/>
    <w:rsid w:val="00910E5A"/>
    <w:rsid w:val="00916FAF"/>
    <w:rsid w:val="009876C0"/>
    <w:rsid w:val="009A3ACA"/>
    <w:rsid w:val="009B1B16"/>
    <w:rsid w:val="009F0A4F"/>
    <w:rsid w:val="00A22500"/>
    <w:rsid w:val="00A2598E"/>
    <w:rsid w:val="00A340EA"/>
    <w:rsid w:val="00A3551C"/>
    <w:rsid w:val="00A37E65"/>
    <w:rsid w:val="00A47FD2"/>
    <w:rsid w:val="00A5658C"/>
    <w:rsid w:val="00A76E35"/>
    <w:rsid w:val="00A83476"/>
    <w:rsid w:val="00A93DF0"/>
    <w:rsid w:val="00AB0290"/>
    <w:rsid w:val="00AC5F56"/>
    <w:rsid w:val="00B00DF9"/>
    <w:rsid w:val="00B02938"/>
    <w:rsid w:val="00B22519"/>
    <w:rsid w:val="00B44E88"/>
    <w:rsid w:val="00B6415A"/>
    <w:rsid w:val="00B81B3D"/>
    <w:rsid w:val="00B93B2F"/>
    <w:rsid w:val="00BE44DB"/>
    <w:rsid w:val="00BF6DED"/>
    <w:rsid w:val="00CD6761"/>
    <w:rsid w:val="00CE0A7D"/>
    <w:rsid w:val="00D1128F"/>
    <w:rsid w:val="00D15273"/>
    <w:rsid w:val="00D2616B"/>
    <w:rsid w:val="00D340F9"/>
    <w:rsid w:val="00D36A50"/>
    <w:rsid w:val="00DC70B9"/>
    <w:rsid w:val="00E21AD6"/>
    <w:rsid w:val="00E7403A"/>
    <w:rsid w:val="00EA4E18"/>
    <w:rsid w:val="00EC62D3"/>
    <w:rsid w:val="00EE0258"/>
    <w:rsid w:val="00EE4A86"/>
    <w:rsid w:val="00EF3CB5"/>
    <w:rsid w:val="00F078BA"/>
    <w:rsid w:val="00F17146"/>
    <w:rsid w:val="00F26423"/>
    <w:rsid w:val="00F6049F"/>
    <w:rsid w:val="00F6095C"/>
    <w:rsid w:val="00F611F1"/>
    <w:rsid w:val="00FB45C2"/>
    <w:rsid w:val="00FC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7BE049-0281-4532-A525-36B25687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98781">
      <w:bodyDiv w:val="1"/>
      <w:marLeft w:val="0"/>
      <w:marRight w:val="0"/>
      <w:marTop w:val="0"/>
      <w:marBottom w:val="0"/>
      <w:divBdr>
        <w:top w:val="none" w:sz="0" w:space="0" w:color="auto"/>
        <w:left w:val="none" w:sz="0" w:space="0" w:color="auto"/>
        <w:bottom w:val="none" w:sz="0" w:space="0" w:color="auto"/>
        <w:right w:val="none" w:sz="0" w:space="0" w:color="auto"/>
      </w:divBdr>
    </w:div>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5676</Words>
  <Characters>32357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пк</cp:lastModifiedBy>
  <cp:revision>11</cp:revision>
  <cp:lastPrinted>2020-01-22T06:39:00Z</cp:lastPrinted>
  <dcterms:created xsi:type="dcterms:W3CDTF">2020-05-27T11:24:00Z</dcterms:created>
  <dcterms:modified xsi:type="dcterms:W3CDTF">2020-06-17T10:32:00Z</dcterms:modified>
</cp:coreProperties>
</file>