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20" w:rsidRDefault="00F34720"/>
    <w:tbl>
      <w:tblPr>
        <w:tblW w:w="99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45"/>
        <w:gridCol w:w="4536"/>
      </w:tblGrid>
      <w:tr w:rsidR="0079179C" w:rsidRPr="00320065" w:rsidTr="006E33C4">
        <w:trPr>
          <w:trHeight w:hRule="exact" w:val="3762"/>
        </w:trPr>
        <w:tc>
          <w:tcPr>
            <w:tcW w:w="4395" w:type="dxa"/>
          </w:tcPr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МУНИЦИПАЛЬНОГО ОБРАЗОВАНИЯ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ВЯЗОВСКИЙ СЕЛЬСОВЕТ ТАШЛИНСКИЙ РАЙОН  ОРЕНБУРГСКОЙ ОБЛАСТИ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</w:rPr>
            </w:pP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34720">
              <w:rPr>
                <w:rFonts w:eastAsia="Times New Roman"/>
                <w:sz w:val="28"/>
                <w:szCs w:val="28"/>
              </w:rPr>
              <w:t>П О С Т А Н О В Л Е Н И Е</w:t>
            </w:r>
          </w:p>
          <w:p w:rsidR="0079179C" w:rsidRPr="00320065" w:rsidRDefault="0079179C" w:rsidP="00925A65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C129B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124704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0C129B">
              <w:rPr>
                <w:rFonts w:ascii="Times New Roman" w:hAnsi="Times New Roman"/>
                <w:sz w:val="28"/>
                <w:szCs w:val="28"/>
                <w:u w:val="single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Pr="00320065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0C129B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proofErr w:type="gramEnd"/>
            <w:r w:rsidR="000C129B">
              <w:rPr>
                <w:rFonts w:ascii="Times New Roman" w:hAnsi="Times New Roman"/>
                <w:sz w:val="28"/>
                <w:szCs w:val="28"/>
                <w:u w:val="single"/>
              </w:rPr>
              <w:t>/1</w:t>
            </w:r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п</w:t>
            </w:r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9179C" w:rsidRPr="00320065" w:rsidRDefault="0079179C" w:rsidP="00925A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320065">
              <w:rPr>
                <w:rFonts w:ascii="Times New Roman" w:hAnsi="Times New Roman"/>
                <w:b/>
                <w:sz w:val="24"/>
                <w:szCs w:val="24"/>
              </w:rPr>
              <w:t xml:space="preserve">с.Вязовое </w:t>
            </w:r>
          </w:p>
          <w:p w:rsidR="0079179C" w:rsidRPr="00F833B7" w:rsidRDefault="0079179C" w:rsidP="006E33C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15.02.2012 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72 п   </w:t>
            </w:r>
          </w:p>
          <w:p w:rsidR="0079179C" w:rsidRPr="00320065" w:rsidRDefault="0079179C" w:rsidP="00D811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с.Ташла</w: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79179C" w:rsidRPr="00F833B7" w:rsidRDefault="0079179C" w:rsidP="00D811D5">
            <w:pPr>
              <w:pStyle w:val="4"/>
              <w:rPr>
                <w:rFonts w:eastAsia="Times New Roman"/>
              </w:rPr>
            </w:pPr>
            <w:r w:rsidRPr="00F34720">
              <w:rPr>
                <w:rFonts w:eastAsia="Times New Roman"/>
              </w:rPr>
              <w:t xml:space="preserve"> </w:t>
            </w:r>
          </w:p>
          <w:p w:rsidR="0079179C" w:rsidRPr="00320065" w:rsidRDefault="0079179C" w:rsidP="00D811D5">
            <w:pPr>
              <w:ind w:firstLine="213"/>
              <w:rPr>
                <w:rFonts w:ascii="Times New Roman" w:hAnsi="Times New Roman"/>
                <w:sz w:val="28"/>
              </w:rPr>
            </w:pPr>
            <w:r w:rsidRPr="00320065">
              <w:rPr>
                <w:rFonts w:ascii="Times New Roman" w:hAnsi="Times New Roman"/>
                <w:sz w:val="28"/>
              </w:rPr>
              <w:t xml:space="preserve"> </w:t>
            </w:r>
          </w:p>
          <w:p w:rsidR="0079179C" w:rsidRPr="00320065" w:rsidRDefault="0079179C" w:rsidP="00D811D5">
            <w:pPr>
              <w:ind w:left="215" w:right="354"/>
              <w:jc w:val="both"/>
              <w:rPr>
                <w:rFonts w:ascii="Times New Roman" w:hAnsi="Times New Roman"/>
                <w:sz w:val="28"/>
              </w:rPr>
            </w:pPr>
            <w:r w:rsidRPr="00320065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9179C" w:rsidRPr="00320065" w:rsidTr="006E33C4">
        <w:trPr>
          <w:trHeight w:val="363"/>
        </w:trPr>
        <w:tc>
          <w:tcPr>
            <w:tcW w:w="4395" w:type="dxa"/>
          </w:tcPr>
          <w:p w:rsidR="0079179C" w:rsidRPr="00320065" w:rsidRDefault="00453341" w:rsidP="00D811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z-index:5;mso-position-horizontal-relative:text;mso-position-vertical-relative:text" from="218.05pt,.05pt" to="232.5pt,.1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27" style="position:absolute;z-index:6;mso-position-horizontal-relative:text;mso-position-vertical-relative:text" from="232.5pt,.05pt" to="232.55pt,14.5pt" o:allowincell="f" strokeweight=".5pt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</w:t>
            </w:r>
            <w:r w:rsidR="0079179C" w:rsidRPr="00320065">
              <w:rPr>
                <w:rFonts w:ascii="Times New Roman" w:hAnsi="Times New Roman"/>
                <w:spacing w:val="-5"/>
                <w:sz w:val="28"/>
                <w:szCs w:val="28"/>
              </w:rPr>
              <w:t>О мерах по обеспечению пожарной</w: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безопасности в весенне-летний период </w:t>
            </w:r>
            <w:r w:rsidR="000C129B">
              <w:rPr>
                <w:rFonts w:ascii="Times New Roman" w:hAnsi="Times New Roman"/>
                <w:sz w:val="28"/>
                <w:szCs w:val="28"/>
              </w:rPr>
              <w:t>2020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79179C" w:rsidRPr="00320065" w:rsidRDefault="00453341" w:rsidP="00D8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z-index: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29" style="position:absolute;z-index:3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30" style="position:absolute;z-index: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31" style="position:absolute;z-index:1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9179C" w:rsidRPr="00453341" w:rsidRDefault="0079179C" w:rsidP="00FB2B1C">
      <w:p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>В целях обеспечения пожарн</w:t>
      </w:r>
      <w:r>
        <w:rPr>
          <w:rFonts w:ascii="Times New Roman" w:hAnsi="Times New Roman"/>
          <w:sz w:val="28"/>
          <w:szCs w:val="28"/>
        </w:rPr>
        <w:t>ой безопасности в муниципальном образовании Вязовский сельсо</w:t>
      </w:r>
      <w:r w:rsidR="000C129B">
        <w:rPr>
          <w:rFonts w:ascii="Times New Roman" w:hAnsi="Times New Roman"/>
          <w:sz w:val="28"/>
          <w:szCs w:val="28"/>
        </w:rPr>
        <w:t>вет в весенне-летний период 2020</w:t>
      </w:r>
      <w:r w:rsidRPr="00FB2B1C">
        <w:rPr>
          <w:rFonts w:ascii="Times New Roman" w:hAnsi="Times New Roman"/>
          <w:sz w:val="28"/>
          <w:szCs w:val="28"/>
        </w:rPr>
        <w:t xml:space="preserve"> года</w:t>
      </w:r>
      <w:r w:rsidR="00315C8B">
        <w:rPr>
          <w:rFonts w:ascii="Times New Roman" w:hAnsi="Times New Roman"/>
          <w:sz w:val="28"/>
          <w:szCs w:val="28"/>
        </w:rPr>
        <w:t xml:space="preserve">, в соответствии с постановлением администрации Ташлинского района Оренбургской </w:t>
      </w:r>
      <w:r w:rsidR="00315C8B" w:rsidRPr="00453341">
        <w:rPr>
          <w:rFonts w:ascii="Times New Roman" w:hAnsi="Times New Roman"/>
          <w:sz w:val="28"/>
          <w:szCs w:val="28"/>
        </w:rPr>
        <w:t>области от 09.04.2019 № 178 - п</w:t>
      </w:r>
      <w:r w:rsidRPr="00453341">
        <w:rPr>
          <w:rFonts w:ascii="Times New Roman" w:hAnsi="Times New Roman"/>
          <w:sz w:val="28"/>
          <w:szCs w:val="28"/>
        </w:rPr>
        <w:t>:</w:t>
      </w:r>
    </w:p>
    <w:p w:rsidR="00F34720" w:rsidRPr="00FB2B1C" w:rsidRDefault="00F34720" w:rsidP="00F34720">
      <w:pPr>
        <w:numPr>
          <w:ilvl w:val="0"/>
          <w:numId w:val="1"/>
        </w:num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Установить начало пожароопасного се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зо</w:t>
      </w:r>
      <w:r w:rsidR="000C129B">
        <w:rPr>
          <w:rFonts w:ascii="Times New Roman" w:hAnsi="Times New Roman"/>
          <w:sz w:val="28"/>
          <w:szCs w:val="28"/>
        </w:rPr>
        <w:t>на в весеннее-летний период 2020</w:t>
      </w:r>
      <w:r>
        <w:rPr>
          <w:rFonts w:ascii="Times New Roman" w:hAnsi="Times New Roman"/>
          <w:sz w:val="28"/>
          <w:szCs w:val="28"/>
        </w:rPr>
        <w:t xml:space="preserve"> года на территории админист</w:t>
      </w:r>
      <w:r w:rsidR="000C129B">
        <w:rPr>
          <w:rFonts w:ascii="Times New Roman" w:hAnsi="Times New Roman"/>
          <w:sz w:val="28"/>
          <w:szCs w:val="28"/>
        </w:rPr>
        <w:t>рации Вязовского сельсовета с 20 апреля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179C" w:rsidRPr="00FB2B1C" w:rsidRDefault="0079179C" w:rsidP="005143B7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14" w:firstLine="886"/>
        <w:jc w:val="both"/>
        <w:rPr>
          <w:rFonts w:ascii="Times New Roman" w:hAnsi="Times New Roman"/>
          <w:spacing w:val="-22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 w:rsidRPr="00FB2B1C">
        <w:rPr>
          <w:rFonts w:ascii="Times New Roman" w:hAnsi="Times New Roman"/>
          <w:spacing w:val="-1"/>
          <w:sz w:val="28"/>
          <w:szCs w:val="28"/>
        </w:rPr>
        <w:t>безопасно</w:t>
      </w:r>
      <w:r w:rsidR="000C129B">
        <w:rPr>
          <w:rFonts w:ascii="Times New Roman" w:hAnsi="Times New Roman"/>
          <w:spacing w:val="-1"/>
          <w:sz w:val="28"/>
          <w:szCs w:val="28"/>
        </w:rPr>
        <w:t>сти в весенне-летний период 2020</w:t>
      </w:r>
      <w:r w:rsidRPr="00FB2B1C">
        <w:rPr>
          <w:rFonts w:ascii="Times New Roman" w:hAnsi="Times New Roman"/>
          <w:spacing w:val="-1"/>
          <w:sz w:val="28"/>
          <w:szCs w:val="28"/>
        </w:rPr>
        <w:t xml:space="preserve"> года на территории </w:t>
      </w:r>
      <w:r>
        <w:rPr>
          <w:rFonts w:ascii="Times New Roman" w:hAnsi="Times New Roman"/>
          <w:spacing w:val="-1"/>
          <w:sz w:val="28"/>
          <w:szCs w:val="28"/>
        </w:rPr>
        <w:t xml:space="preserve">Вязовского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r w:rsidRPr="00FB2B1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FB2B1C">
        <w:rPr>
          <w:rFonts w:ascii="Times New Roman" w:hAnsi="Times New Roman"/>
          <w:sz w:val="28"/>
          <w:szCs w:val="28"/>
        </w:rPr>
        <w:t>далее - план) согласно приложению.</w:t>
      </w:r>
    </w:p>
    <w:p w:rsidR="0079179C" w:rsidRPr="00706852" w:rsidRDefault="00F34720" w:rsidP="00FB2B1C">
      <w:pPr>
        <w:shd w:val="clear" w:color="auto" w:fill="FFFFFF"/>
        <w:tabs>
          <w:tab w:val="left" w:pos="1181"/>
        </w:tabs>
        <w:spacing w:after="0" w:line="240" w:lineRule="auto"/>
        <w:ind w:left="7" w:firstLine="8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  <w:szCs w:val="28"/>
        </w:rPr>
        <w:t>3</w:t>
      </w:r>
      <w:r w:rsidR="0079179C" w:rsidRPr="00FB2B1C">
        <w:rPr>
          <w:rFonts w:ascii="Times New Roman" w:hAnsi="Times New Roman"/>
          <w:spacing w:val="-12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r w:rsidR="0079179C" w:rsidRPr="00FB2B1C"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настоящего постановления </w:t>
      </w:r>
      <w:r w:rsidR="0079179C">
        <w:rPr>
          <w:rFonts w:ascii="Times New Roman" w:hAnsi="Times New Roman"/>
          <w:spacing w:val="-1"/>
          <w:sz w:val="28"/>
          <w:szCs w:val="28"/>
        </w:rPr>
        <w:t>оставляю за собой.</w:t>
      </w:r>
    </w:p>
    <w:p w:rsidR="0079179C" w:rsidRPr="006E33C4" w:rsidRDefault="00F34720" w:rsidP="00FB2B1C">
      <w:pPr>
        <w:shd w:val="clear" w:color="auto" w:fill="FFFFFF"/>
        <w:tabs>
          <w:tab w:val="left" w:pos="1368"/>
          <w:tab w:val="left" w:pos="4968"/>
        </w:tabs>
        <w:spacing w:after="0" w:line="240" w:lineRule="auto"/>
        <w:ind w:left="22" w:firstLine="87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  <w:szCs w:val="28"/>
        </w:rPr>
        <w:t>4</w:t>
      </w:r>
      <w:r w:rsidR="0079179C" w:rsidRPr="00FB2B1C">
        <w:rPr>
          <w:rFonts w:ascii="Times New Roman" w:hAnsi="Times New Roman"/>
          <w:spacing w:val="-9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r w:rsidR="0079179C" w:rsidRPr="00CE05A1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</w:t>
      </w:r>
      <w:r w:rsidR="0079179C">
        <w:rPr>
          <w:rFonts w:ascii="Times New Roman" w:hAnsi="Times New Roman"/>
          <w:sz w:val="28"/>
          <w:szCs w:val="28"/>
        </w:rPr>
        <w:t>бнародованию.</w:t>
      </w:r>
      <w:r w:rsidR="0079179C" w:rsidRPr="006E33C4">
        <w:rPr>
          <w:rFonts w:ascii="Times New Roman" w:hAnsi="Times New Roman"/>
          <w:sz w:val="16"/>
          <w:szCs w:val="16"/>
        </w:rPr>
        <w:t xml:space="preserve"> </w:t>
      </w:r>
    </w:p>
    <w:p w:rsidR="0079179C" w:rsidRDefault="0079179C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Pr="006E33C4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5A65">
        <w:rPr>
          <w:rFonts w:ascii="Times New Roman" w:hAnsi="Times New Roman"/>
          <w:spacing w:val="-1"/>
          <w:sz w:val="28"/>
          <w:szCs w:val="28"/>
        </w:rPr>
        <w:t xml:space="preserve">Глава администрации </w:t>
      </w:r>
      <w:r w:rsidR="00315C8B">
        <w:rPr>
          <w:rFonts w:ascii="Times New Roman" w:hAnsi="Times New Roman"/>
          <w:sz w:val="28"/>
          <w:szCs w:val="28"/>
        </w:rPr>
        <w:tab/>
        <w:t>Ю.В. Антонов</w:t>
      </w:r>
    </w:p>
    <w:p w:rsidR="00315C8B" w:rsidRDefault="00315C8B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Разослано: администрации района</w:t>
      </w:r>
      <w:r w:rsidRPr="00925A65">
        <w:rPr>
          <w:rFonts w:ascii="Times New Roman" w:hAnsi="Times New Roman"/>
          <w:spacing w:val="-1"/>
          <w:sz w:val="28"/>
          <w:szCs w:val="28"/>
        </w:rPr>
        <w:t xml:space="preserve">,  прокурору района, </w:t>
      </w:r>
      <w:r>
        <w:rPr>
          <w:rFonts w:ascii="Times New Roman" w:hAnsi="Times New Roman"/>
          <w:sz w:val="28"/>
          <w:szCs w:val="28"/>
        </w:rPr>
        <w:t>ООО «Нива»</w:t>
      </w: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925A65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A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79179C" w:rsidRPr="00925A65" w:rsidRDefault="0079179C" w:rsidP="00925A65">
      <w:pPr>
        <w:spacing w:after="0" w:line="240" w:lineRule="auto"/>
        <w:rPr>
          <w:rFonts w:ascii="Times New Roman" w:hAnsi="Times New Roman"/>
          <w:sz w:val="28"/>
        </w:rPr>
      </w:pPr>
      <w:r w:rsidRPr="00925A65"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:rsidR="0079179C" w:rsidRPr="006E33C4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  <w:sectPr w:rsidR="0079179C" w:rsidRPr="006E33C4" w:rsidSect="00FB2B1C">
          <w:pgSz w:w="11906" w:h="16838" w:code="9"/>
          <w:pgMar w:top="1134" w:right="849" w:bottom="567" w:left="1560" w:header="709" w:footer="709" w:gutter="0"/>
          <w:cols w:space="708"/>
          <w:docGrid w:linePitch="360"/>
        </w:sectPr>
      </w:pPr>
    </w:p>
    <w:p w:rsidR="0079179C" w:rsidRPr="006E33C4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 постановлению главы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администрации  </w:t>
      </w:r>
    </w:p>
    <w:p w:rsidR="0079179C" w:rsidRPr="00121520" w:rsidRDefault="0079179C" w:rsidP="00121520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</w:t>
      </w:r>
      <w:r w:rsidRPr="00121520">
        <w:rPr>
          <w:rFonts w:ascii="Times New Roman" w:hAnsi="Times New Roman"/>
          <w:sz w:val="28"/>
          <w:szCs w:val="28"/>
        </w:rPr>
        <w:t xml:space="preserve">  </w:t>
      </w:r>
      <w:r w:rsidR="000C129B">
        <w:rPr>
          <w:rFonts w:ascii="Times New Roman" w:hAnsi="Times New Roman"/>
          <w:sz w:val="28"/>
          <w:szCs w:val="28"/>
          <w:u w:val="single"/>
        </w:rPr>
        <w:t xml:space="preserve">  20.04.2020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1520">
        <w:rPr>
          <w:rFonts w:ascii="Times New Roman" w:hAnsi="Times New Roman"/>
          <w:sz w:val="28"/>
          <w:szCs w:val="28"/>
          <w:u w:val="single"/>
        </w:rPr>
        <w:t>г.</w:t>
      </w:r>
      <w:r w:rsidRPr="00706852">
        <w:rPr>
          <w:sz w:val="28"/>
          <w:szCs w:val="28"/>
          <w:u w:val="single"/>
        </w:rPr>
        <w:t xml:space="preserve"> </w:t>
      </w:r>
      <w:proofErr w:type="gramStart"/>
      <w:r w:rsidRPr="00706852">
        <w:rPr>
          <w:rFonts w:ascii="Times New Roman" w:hAnsi="Times New Roman"/>
          <w:sz w:val="28"/>
          <w:szCs w:val="28"/>
        </w:rPr>
        <w:t xml:space="preserve">№ </w:t>
      </w:r>
      <w:r w:rsidRPr="00121520">
        <w:rPr>
          <w:rFonts w:ascii="Times New Roman" w:hAnsi="Times New Roman"/>
          <w:sz w:val="28"/>
          <w:szCs w:val="28"/>
        </w:rPr>
        <w:t xml:space="preserve"> </w:t>
      </w:r>
      <w:r w:rsidR="000C129B">
        <w:rPr>
          <w:rFonts w:ascii="Times New Roman" w:hAnsi="Times New Roman"/>
          <w:sz w:val="28"/>
          <w:szCs w:val="28"/>
          <w:u w:val="single"/>
        </w:rPr>
        <w:t>13</w:t>
      </w:r>
      <w:proofErr w:type="gramEnd"/>
      <w:r w:rsidR="000C129B">
        <w:rPr>
          <w:rFonts w:ascii="Times New Roman" w:hAnsi="Times New Roman"/>
          <w:sz w:val="28"/>
          <w:szCs w:val="28"/>
          <w:u w:val="single"/>
        </w:rPr>
        <w:t>/1</w:t>
      </w:r>
      <w:r w:rsidR="00315C8B">
        <w:rPr>
          <w:rFonts w:ascii="Times New Roman" w:hAnsi="Times New Roman"/>
          <w:sz w:val="28"/>
          <w:szCs w:val="28"/>
          <w:u w:val="single"/>
        </w:rPr>
        <w:t xml:space="preserve"> - п</w:t>
      </w:r>
      <w:r w:rsidRPr="00121520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21520">
        <w:rPr>
          <w:rFonts w:ascii="Times New Roman" w:hAnsi="Times New Roman"/>
          <w:sz w:val="28"/>
          <w:szCs w:val="28"/>
        </w:rPr>
        <w:t xml:space="preserve">        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734F23" w:rsidRDefault="0079179C" w:rsidP="00734F23">
      <w:pPr>
        <w:spacing w:after="0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734F23">
        <w:rPr>
          <w:rFonts w:ascii="Times New Roman" w:hAnsi="Times New Roman"/>
          <w:sz w:val="28"/>
          <w:szCs w:val="28"/>
        </w:rPr>
        <w:t xml:space="preserve">План </w:t>
      </w:r>
    </w:p>
    <w:p w:rsidR="0079179C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мероприятий по обеспечению пожарной безопаснос</w:t>
      </w:r>
      <w:r>
        <w:rPr>
          <w:rFonts w:ascii="Times New Roman" w:hAnsi="Times New Roman"/>
          <w:sz w:val="28"/>
          <w:szCs w:val="28"/>
        </w:rPr>
        <w:t>т</w:t>
      </w:r>
      <w:r w:rsidR="000C129B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0C129B">
        <w:rPr>
          <w:rFonts w:ascii="Times New Roman" w:hAnsi="Times New Roman"/>
          <w:sz w:val="28"/>
          <w:szCs w:val="28"/>
        </w:rPr>
        <w:t>весенне</w:t>
      </w:r>
      <w:proofErr w:type="spellEnd"/>
      <w:r w:rsidR="000C129B">
        <w:rPr>
          <w:rFonts w:ascii="Times New Roman" w:hAnsi="Times New Roman"/>
          <w:sz w:val="28"/>
          <w:szCs w:val="28"/>
        </w:rPr>
        <w:t xml:space="preserve"> - летний период 2020</w:t>
      </w:r>
      <w:r w:rsidRPr="00734F23">
        <w:rPr>
          <w:rFonts w:ascii="Times New Roman" w:hAnsi="Times New Roman"/>
          <w:sz w:val="28"/>
          <w:szCs w:val="28"/>
        </w:rPr>
        <w:t xml:space="preserve"> г. на </w:t>
      </w:r>
      <w:proofErr w:type="gramStart"/>
      <w:r w:rsidRPr="00734F23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МО</w:t>
      </w:r>
      <w:proofErr w:type="gramEnd"/>
      <w:r>
        <w:rPr>
          <w:rFonts w:ascii="Times New Roman" w:hAnsi="Times New Roman"/>
          <w:sz w:val="28"/>
          <w:szCs w:val="28"/>
        </w:rPr>
        <w:t xml:space="preserve"> Вязовский сельсовет </w:t>
      </w:r>
      <w:r w:rsidRPr="00734F23">
        <w:rPr>
          <w:rFonts w:ascii="Times New Roman" w:hAnsi="Times New Roman"/>
          <w:sz w:val="28"/>
          <w:szCs w:val="28"/>
        </w:rPr>
        <w:t>Ташлинского района</w:t>
      </w:r>
    </w:p>
    <w:p w:rsidR="0079179C" w:rsidRPr="00734F23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513"/>
        <w:gridCol w:w="4252"/>
        <w:gridCol w:w="2629"/>
      </w:tblGrid>
      <w:tr w:rsidR="0079179C" w:rsidRPr="00320065" w:rsidTr="00320065">
        <w:trPr>
          <w:trHeight w:val="416"/>
        </w:trPr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Наименование мероприятия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Ответственные за исполнение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Провести месячник пожарной безопасности на территории муниципального образования Вязовский сельсовет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Вязовского сельсовета 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</w:t>
            </w:r>
            <w:r w:rsidR="000C129B">
              <w:rPr>
                <w:rFonts w:ascii="Times New Roman" w:hAnsi="Times New Roman"/>
                <w:sz w:val="28"/>
                <w:szCs w:val="28"/>
              </w:rPr>
              <w:t>0 апреля по 20 мая 2020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предприятий, организаций, учреждений, руководителям летних 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 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Вязовского сельсовета, МБОУ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Особое внимание обратить на выполнение комплекса превентивных мероприятий по обеспечению пожарной безопасности в местах массового отдыха населения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Активизировать работу по обучению населения мерам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в весенне-летний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сходах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Вязовского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сельсовета, МБОУ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Обеспечение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Телефонной связью;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Пожарной и приспособленной для целей пожаротушения техникой(мотопомпами)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79C" w:rsidRPr="00320065" w:rsidRDefault="000C129B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Провести комплекс мероприятий по подготовке населения к экстренной эвакуации в случае пожара в безопасные районы, установить и довести до сведения каждого жителя сигналы об экстренной эвакуации и порядок действия по ним. Подготовить пункты временного размещения населения, определить порядок жизнеобеспечения эвакуированного населения. Уточнить порядок привлечения населения к локализации пожаров, спасению людей и имущества до прибытия подразделения Государственной противопожарной службы.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ап</w:t>
            </w:r>
            <w:r w:rsidR="000C129B">
              <w:rPr>
                <w:rFonts w:ascii="Times New Roman" w:hAnsi="Times New Roman"/>
                <w:sz w:val="28"/>
                <w:szCs w:val="28"/>
              </w:rPr>
              <w:t>реля 2020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Рекомендовать жителям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разведение костров, сжигание мусора на территории жилого сектора;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хранение в жилых домах и хозяйственных пристройках газовых баллонов;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обеспечить помещения, строения и личный автотранспорт первичными средствами пожаротушения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(огнетушитель, бытовой пожарный кран с поливочным шлангом);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отделку наружной части балконов в многоэтажных домах горючими материалами, в целях исключения распространения огня на выше и ниже расположенные балконы и квартиры;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Рекомендовать руководителям предприятий обеспечить соблюдение правил пожарной безопасности на объектах сельскохозяйственного производства. На животноводческих комплексах принять меры по обеспечению сохранности кормов, подготовить районы для эвакуации сельскохозяйственных животных в случае пожара. Организовать мероприятия по профилактике пожаров на объектах, занятых в уборке урожая, заготовке грубых кормов.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КФХ,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по предотвращению переброса огня при лесных и степных пожарах на сельскохозяйственные угодья, здания и сооружения населенных пунктов, детские оздоровительные лагеря, дома и базы отдыха, объекты экономики (устройство защитных противопожарных полос шириной не менее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0065">
                <w:rPr>
                  <w:rFonts w:ascii="Times New Roman" w:hAnsi="Times New Roman"/>
                  <w:sz w:val="28"/>
                  <w:szCs w:val="28"/>
                </w:rPr>
                <w:t>4 метров</w:t>
              </w:r>
            </w:smartTag>
            <w:r w:rsidRPr="00320065">
              <w:rPr>
                <w:rFonts w:ascii="Times New Roman" w:hAnsi="Times New Roman"/>
                <w:sz w:val="28"/>
                <w:szCs w:val="28"/>
              </w:rPr>
              <w:t>, удаление сухой растительности и др.).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0C1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</w:t>
            </w:r>
            <w:r w:rsidR="000C129B">
              <w:rPr>
                <w:rFonts w:ascii="Times New Roman" w:hAnsi="Times New Roman"/>
                <w:sz w:val="28"/>
                <w:szCs w:val="28"/>
              </w:rPr>
              <w:t>апреля 2020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Спланировать мероприятия по обеспечению населенных пунктов пожарной или приспособленной для тушения пожаров техникой. Создать резервы горюче-смазочных материалов и огнетушащих средств для тушения пожаров.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0C129B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мая 2020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 населенных пунктах, не попавших в нормативную зону прибытия подразделений пожарной охраны  (20 минут)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принять меры к созданию муниципальной, добровольной  пожарной охраны.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0C129B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2020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Активизировать работу по созданию добровольной пожарной охраны в населенных пунктах в соответствии с требованиями Федерального закона от 6 мая 2011 года № 100 «О добровольной пожарной охране», 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Администрация Вязовского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rPr>
          <w:trHeight w:val="375"/>
        </w:trPr>
        <w:tc>
          <w:tcPr>
            <w:tcW w:w="959" w:type="dxa"/>
            <w:tcBorders>
              <w:top w:val="single" w:sz="4" w:space="0" w:color="auto"/>
            </w:tcBorders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</w:t>
            </w: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собственникам водопроводных сетей,   разработать и согласовать с начальниками гарнизонов пожарной охраны планы установки гидрантов на водопроводные сети, обустройства пожарных водоемов, оснащения водонапорных башен устройствами забора воды для целей пожаротушения, приведения в рабочее состояние неисправных пожарных гидрантов и пожарных водоемов. Обеспечить соответствие источников наружного противопожарного водоснабжения требованиям норм и правил пожарной безопасности.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9179C" w:rsidRPr="00320065" w:rsidRDefault="000C129B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2020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</w:t>
            </w:r>
            <w:r w:rsidR="0079179C" w:rsidRPr="00320065">
              <w:rPr>
                <w:sz w:val="28"/>
                <w:szCs w:val="28"/>
              </w:rPr>
              <w:t>.</w:t>
            </w:r>
          </w:p>
        </w:tc>
      </w:tr>
    </w:tbl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ED293C">
      <w:pPr>
        <w:jc w:val="center"/>
        <w:rPr>
          <w:rFonts w:ascii="Times New Roman" w:hAnsi="Times New Roman"/>
          <w:sz w:val="28"/>
          <w:szCs w:val="28"/>
        </w:rPr>
        <w:sectPr w:rsidR="0079179C" w:rsidSect="00734F23">
          <w:pgSz w:w="16838" w:h="11906" w:orient="landscape" w:code="9"/>
          <w:pgMar w:top="426" w:right="567" w:bottom="426" w:left="1134" w:header="709" w:footer="709" w:gutter="0"/>
          <w:cols w:space="708"/>
          <w:docGrid w:linePitch="360"/>
        </w:sectPr>
      </w:pPr>
    </w:p>
    <w:p w:rsidR="0079179C" w:rsidRPr="001B31A4" w:rsidRDefault="0079179C" w:rsidP="005E0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293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93C">
        <w:rPr>
          <w:rFonts w:ascii="Times New Roman" w:hAnsi="Times New Roman"/>
          <w:sz w:val="28"/>
          <w:szCs w:val="28"/>
        </w:rPr>
        <w:t xml:space="preserve">  </w:t>
      </w:r>
    </w:p>
    <w:sectPr w:rsidR="0079179C" w:rsidRPr="001B31A4" w:rsidSect="00ED293C">
      <w:pgSz w:w="11906" w:h="16838" w:code="9"/>
      <w:pgMar w:top="567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F23"/>
    <w:rsid w:val="00030FBC"/>
    <w:rsid w:val="00044873"/>
    <w:rsid w:val="00067222"/>
    <w:rsid w:val="00082326"/>
    <w:rsid w:val="000A699E"/>
    <w:rsid w:val="000C129B"/>
    <w:rsid w:val="00121520"/>
    <w:rsid w:val="00124704"/>
    <w:rsid w:val="00163799"/>
    <w:rsid w:val="0017141A"/>
    <w:rsid w:val="00182B12"/>
    <w:rsid w:val="001A05D1"/>
    <w:rsid w:val="001B1B1B"/>
    <w:rsid w:val="001B31A4"/>
    <w:rsid w:val="00264FB5"/>
    <w:rsid w:val="00283700"/>
    <w:rsid w:val="00291C81"/>
    <w:rsid w:val="002A356D"/>
    <w:rsid w:val="002D3617"/>
    <w:rsid w:val="002E75CA"/>
    <w:rsid w:val="00301245"/>
    <w:rsid w:val="00315C8B"/>
    <w:rsid w:val="003172B8"/>
    <w:rsid w:val="00320065"/>
    <w:rsid w:val="003463C7"/>
    <w:rsid w:val="0035648A"/>
    <w:rsid w:val="0036034C"/>
    <w:rsid w:val="003F7A91"/>
    <w:rsid w:val="00441351"/>
    <w:rsid w:val="00441568"/>
    <w:rsid w:val="00446D48"/>
    <w:rsid w:val="00453341"/>
    <w:rsid w:val="00494EA2"/>
    <w:rsid w:val="005032C3"/>
    <w:rsid w:val="005069F8"/>
    <w:rsid w:val="005143B7"/>
    <w:rsid w:val="005A1A86"/>
    <w:rsid w:val="005B42A9"/>
    <w:rsid w:val="005E09CF"/>
    <w:rsid w:val="005F7093"/>
    <w:rsid w:val="00636B49"/>
    <w:rsid w:val="006E33C4"/>
    <w:rsid w:val="00706852"/>
    <w:rsid w:val="00734F23"/>
    <w:rsid w:val="00776515"/>
    <w:rsid w:val="0079179C"/>
    <w:rsid w:val="007E4CF6"/>
    <w:rsid w:val="00851A47"/>
    <w:rsid w:val="00894FE5"/>
    <w:rsid w:val="008F2D30"/>
    <w:rsid w:val="00903527"/>
    <w:rsid w:val="00925A65"/>
    <w:rsid w:val="00932DB5"/>
    <w:rsid w:val="00955A2E"/>
    <w:rsid w:val="009567F7"/>
    <w:rsid w:val="00993BBD"/>
    <w:rsid w:val="009A08D2"/>
    <w:rsid w:val="009B39EF"/>
    <w:rsid w:val="00A22115"/>
    <w:rsid w:val="00A423C9"/>
    <w:rsid w:val="00A46EB2"/>
    <w:rsid w:val="00B64B2A"/>
    <w:rsid w:val="00B935B0"/>
    <w:rsid w:val="00BC230D"/>
    <w:rsid w:val="00BE3BE4"/>
    <w:rsid w:val="00C81FB0"/>
    <w:rsid w:val="00CE05A1"/>
    <w:rsid w:val="00CE5B63"/>
    <w:rsid w:val="00D62F6C"/>
    <w:rsid w:val="00D64575"/>
    <w:rsid w:val="00D65EE2"/>
    <w:rsid w:val="00D811D5"/>
    <w:rsid w:val="00E53CA6"/>
    <w:rsid w:val="00EA0977"/>
    <w:rsid w:val="00EB5131"/>
    <w:rsid w:val="00ED293C"/>
    <w:rsid w:val="00ED3BEF"/>
    <w:rsid w:val="00F34720"/>
    <w:rsid w:val="00F833B7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696D304F-0D73-416C-AE09-67D55084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29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33C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293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D293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6E33C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ED293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734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E33C4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143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5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76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39</cp:revision>
  <cp:lastPrinted>2020-05-14T07:33:00Z</cp:lastPrinted>
  <dcterms:created xsi:type="dcterms:W3CDTF">2012-04-02T14:35:00Z</dcterms:created>
  <dcterms:modified xsi:type="dcterms:W3CDTF">2020-05-14T07:33:00Z</dcterms:modified>
</cp:coreProperties>
</file>